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19" w:rsidRDefault="00CC0D19" w:rsidP="00CC0D19">
      <w:r w:rsidRPr="00CD07B7">
        <w:rPr>
          <w:rFonts w:hint="eastAsia"/>
          <w:sz w:val="18"/>
          <w:szCs w:val="18"/>
        </w:rPr>
        <w:t>201</w:t>
      </w:r>
      <w:r w:rsidR="00FA24F7">
        <w:rPr>
          <w:rFonts w:hint="eastAsia"/>
          <w:sz w:val="18"/>
          <w:szCs w:val="18"/>
        </w:rPr>
        <w:t>9</w:t>
      </w:r>
      <w:r w:rsidRPr="00CD07B7">
        <w:rPr>
          <w:rFonts w:hint="eastAsia"/>
          <w:sz w:val="18"/>
          <w:szCs w:val="18"/>
        </w:rPr>
        <w:t>.</w:t>
      </w:r>
      <w:r w:rsidR="008D0DC3">
        <w:rPr>
          <w:rFonts w:hint="eastAsia"/>
          <w:sz w:val="18"/>
          <w:szCs w:val="18"/>
        </w:rPr>
        <w:t>12</w:t>
      </w:r>
      <w:r w:rsidRPr="00CD07B7">
        <w:rPr>
          <w:rFonts w:hint="eastAsia"/>
          <w:sz w:val="18"/>
          <w:szCs w:val="18"/>
        </w:rPr>
        <w:t>.</w:t>
      </w:r>
      <w:r w:rsidR="00B54FEA">
        <w:rPr>
          <w:sz w:val="18"/>
          <w:szCs w:val="18"/>
        </w:rPr>
        <w:t>1</w:t>
      </w:r>
      <w:r w:rsidR="00FA24F7">
        <w:rPr>
          <w:rFonts w:hint="eastAsia"/>
          <w:sz w:val="18"/>
          <w:szCs w:val="18"/>
        </w:rPr>
        <w:t>3</w:t>
      </w:r>
      <w:bookmarkStart w:id="0" w:name="_GoBack"/>
      <w:bookmarkEnd w:id="0"/>
      <w:r w:rsidRPr="00CD07B7">
        <w:rPr>
          <w:rFonts w:hint="eastAsia"/>
          <w:sz w:val="18"/>
          <w:szCs w:val="18"/>
        </w:rPr>
        <w:t>.</w:t>
      </w:r>
      <w:r w:rsidRPr="00CD07B7">
        <w:rPr>
          <w:rFonts w:hint="eastAsia"/>
          <w:sz w:val="18"/>
          <w:szCs w:val="18"/>
        </w:rPr>
        <w:t>社会学概論Ⅱ（上村）</w:t>
      </w:r>
    </w:p>
    <w:p w:rsidR="00010D5D" w:rsidRPr="00CC0D19" w:rsidRDefault="00010D5D" w:rsidP="00CC0D19">
      <w:pPr>
        <w:jc w:val="center"/>
        <w:rPr>
          <w:rFonts w:ascii="ＭＳ ゴシック" w:eastAsia="ＭＳ ゴシック" w:hAnsi="ＭＳ ゴシック"/>
          <w:sz w:val="24"/>
        </w:rPr>
      </w:pPr>
      <w:r w:rsidRPr="00CC0D19">
        <w:rPr>
          <w:rFonts w:ascii="ＭＳ ゴシック" w:eastAsia="ＭＳ ゴシック" w:hAnsi="ＭＳ ゴシック" w:hint="eastAsia"/>
          <w:sz w:val="24"/>
        </w:rPr>
        <w:t>福祉国家の危機と国際比較――ウィレンスキー、エスピン‐アンデルセン</w:t>
      </w:r>
    </w:p>
    <w:p w:rsidR="00010D5D" w:rsidRDefault="00010D5D" w:rsidP="00010D5D"/>
    <w:p w:rsidR="00010D5D" w:rsidRPr="00271644" w:rsidRDefault="00393875" w:rsidP="00271644">
      <w:pPr>
        <w:jc w:val="center"/>
      </w:pPr>
      <w:r>
        <w:rPr>
          <w:noProof/>
        </w:rPr>
        <w:drawing>
          <wp:inline distT="0" distB="0" distL="0" distR="0">
            <wp:extent cx="1219200" cy="1590675"/>
            <wp:effectExtent l="19050" t="0" r="0" b="0"/>
            <wp:docPr id="1" name="図 1" descr="wilen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nsky"/>
                    <pic:cNvPicPr>
                      <a:picLocks noChangeAspect="1" noChangeArrowheads="1"/>
                    </pic:cNvPicPr>
                  </pic:nvPicPr>
                  <pic:blipFill>
                    <a:blip r:embed="rId6" cstate="print"/>
                    <a:srcRect/>
                    <a:stretch>
                      <a:fillRect/>
                    </a:stretch>
                  </pic:blipFill>
                  <pic:spPr bwMode="auto">
                    <a:xfrm>
                      <a:off x="0" y="0"/>
                      <a:ext cx="1219200" cy="1590675"/>
                    </a:xfrm>
                    <a:prstGeom prst="rect">
                      <a:avLst/>
                    </a:prstGeom>
                    <a:noFill/>
                    <a:ln w="9525">
                      <a:noFill/>
                      <a:miter lim="800000"/>
                      <a:headEnd/>
                      <a:tailEnd/>
                    </a:ln>
                  </pic:spPr>
                </pic:pic>
              </a:graphicData>
            </a:graphic>
          </wp:inline>
        </w:drawing>
      </w:r>
      <w:r w:rsidR="00271644">
        <w:rPr>
          <w:rFonts w:hint="eastAsia"/>
        </w:rPr>
        <w:t xml:space="preserve">　　　　　　　　　　　　</w:t>
      </w:r>
      <w:r>
        <w:rPr>
          <w:noProof/>
        </w:rPr>
        <w:drawing>
          <wp:inline distT="0" distB="0" distL="0" distR="0">
            <wp:extent cx="1152525" cy="1581150"/>
            <wp:effectExtent l="19050" t="0" r="9525" b="0"/>
            <wp:docPr id="2" name="図 2" descr="Esping-A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ing-Andersen"/>
                    <pic:cNvPicPr>
                      <a:picLocks noChangeAspect="1" noChangeArrowheads="1"/>
                    </pic:cNvPicPr>
                  </pic:nvPicPr>
                  <pic:blipFill>
                    <a:blip r:embed="rId7" cstate="print"/>
                    <a:srcRect/>
                    <a:stretch>
                      <a:fillRect/>
                    </a:stretch>
                  </pic:blipFill>
                  <pic:spPr bwMode="auto">
                    <a:xfrm>
                      <a:off x="0" y="0"/>
                      <a:ext cx="1152525" cy="1581150"/>
                    </a:xfrm>
                    <a:prstGeom prst="rect">
                      <a:avLst/>
                    </a:prstGeom>
                    <a:noFill/>
                    <a:ln w="9525">
                      <a:noFill/>
                      <a:miter lim="800000"/>
                      <a:headEnd/>
                      <a:tailEnd/>
                    </a:ln>
                  </pic:spPr>
                </pic:pic>
              </a:graphicData>
            </a:graphic>
          </wp:inline>
        </w:drawing>
      </w:r>
    </w:p>
    <w:p w:rsidR="00010D5D" w:rsidRDefault="00010D5D" w:rsidP="00271644">
      <w:pPr>
        <w:jc w:val="center"/>
      </w:pPr>
      <w:r>
        <w:rPr>
          <w:rFonts w:hint="eastAsia"/>
        </w:rPr>
        <w:t>Harold L. Wilensky</w:t>
      </w:r>
      <w:r>
        <w:rPr>
          <w:rFonts w:hint="eastAsia"/>
        </w:rPr>
        <w:t xml:space="preserve">　</w:t>
      </w:r>
      <w:r>
        <w:rPr>
          <w:rFonts w:hint="eastAsia"/>
        </w:rPr>
        <w:t>1923</w:t>
      </w:r>
      <w:r>
        <w:rPr>
          <w:rFonts w:hint="eastAsia"/>
        </w:rPr>
        <w:t>～</w:t>
      </w:r>
      <w:r w:rsidR="00B821CA">
        <w:rPr>
          <w:rFonts w:hint="eastAsia"/>
        </w:rPr>
        <w:t>2011</w:t>
      </w:r>
      <w:r w:rsidR="00271644">
        <w:rPr>
          <w:rFonts w:hint="eastAsia"/>
        </w:rPr>
        <w:t xml:space="preserve">　　　</w:t>
      </w:r>
      <w:r>
        <w:rPr>
          <w:rFonts w:hint="eastAsia"/>
        </w:rPr>
        <w:t xml:space="preserve">　　</w:t>
      </w:r>
      <w:proofErr w:type="spellStart"/>
      <w:r>
        <w:rPr>
          <w:rFonts w:hint="eastAsia"/>
        </w:rPr>
        <w:t>G</w:t>
      </w:r>
      <w:r>
        <w:t>ø</w:t>
      </w:r>
      <w:r>
        <w:rPr>
          <w:rFonts w:hint="eastAsia"/>
        </w:rPr>
        <w:t>sta</w:t>
      </w:r>
      <w:proofErr w:type="spellEnd"/>
      <w:r>
        <w:rPr>
          <w:rFonts w:hint="eastAsia"/>
        </w:rPr>
        <w:t xml:space="preserve"> </w:t>
      </w:r>
      <w:proofErr w:type="spellStart"/>
      <w:r>
        <w:rPr>
          <w:rFonts w:hint="eastAsia"/>
        </w:rPr>
        <w:t>Esping</w:t>
      </w:r>
      <w:proofErr w:type="spellEnd"/>
      <w:r>
        <w:rPr>
          <w:rFonts w:hint="eastAsia"/>
        </w:rPr>
        <w:t>-Andersen</w:t>
      </w:r>
      <w:r>
        <w:rPr>
          <w:rFonts w:hint="eastAsia"/>
        </w:rPr>
        <w:t xml:space="preserve">　</w:t>
      </w:r>
      <w:r>
        <w:rPr>
          <w:rFonts w:hint="eastAsia"/>
        </w:rPr>
        <w:t>1947</w:t>
      </w:r>
      <w:r>
        <w:rPr>
          <w:rFonts w:hint="eastAsia"/>
        </w:rPr>
        <w:t>～</w:t>
      </w:r>
    </w:p>
    <w:p w:rsidR="00010D5D" w:rsidRDefault="00010D5D" w:rsidP="00010D5D"/>
    <w:p w:rsidR="00010D5D" w:rsidRPr="00CC0D19" w:rsidRDefault="00CC0D19" w:rsidP="00010D5D">
      <w:pPr>
        <w:rPr>
          <w:rFonts w:ascii="ＭＳ ゴシック" w:eastAsia="ＭＳ ゴシック" w:hAnsi="ＭＳ ゴシック"/>
        </w:rPr>
      </w:pPr>
      <w:r w:rsidRPr="00CC0D19">
        <w:rPr>
          <w:rFonts w:ascii="ＭＳ ゴシック" w:eastAsia="ＭＳ ゴシック" w:hAnsi="ＭＳ ゴシック" w:hint="eastAsia"/>
        </w:rPr>
        <w:t>１．</w:t>
      </w:r>
      <w:r w:rsidR="00010D5D" w:rsidRPr="00CC0D19">
        <w:rPr>
          <w:rFonts w:ascii="ＭＳ ゴシック" w:eastAsia="ＭＳ ゴシック" w:hAnsi="ＭＳ ゴシック" w:hint="eastAsia"/>
        </w:rPr>
        <w:t>産業化はなぜ福祉国家の拡大を促すのか？</w:t>
      </w:r>
    </w:p>
    <w:p w:rsidR="00010D5D" w:rsidRDefault="00010D5D" w:rsidP="00010D5D"/>
    <w:p w:rsidR="002E0D51" w:rsidRDefault="002E0D51" w:rsidP="002E0D51">
      <w:r>
        <w:rPr>
          <w:rFonts w:hint="eastAsia"/>
        </w:rPr>
        <w:t>「</w:t>
      </w:r>
      <w:r w:rsidRPr="002E0D51">
        <w:rPr>
          <w:rFonts w:ascii="HG正楷書体-PRO" w:eastAsia="HG正楷書体-PRO" w:hint="eastAsia"/>
        </w:rPr>
        <w:t>簡単にいえば、経済水準が上がるに従って、出生率は低下し、老人の人口比率は上昇する。そしてそれは、社会保障制度を早期にスタートさせる結果につながり、その急速な拡大を助長する</w:t>
      </w:r>
      <w:r>
        <w:rPr>
          <w:rFonts w:hint="eastAsia"/>
        </w:rPr>
        <w:t>」（</w:t>
      </w:r>
      <w:r w:rsidRPr="002E0D51">
        <w:rPr>
          <w:rFonts w:hint="eastAsia"/>
        </w:rPr>
        <w:t>ウィレンスキー『福祉国家と平等』</w:t>
      </w:r>
      <w:r>
        <w:rPr>
          <w:rFonts w:hint="eastAsia"/>
        </w:rPr>
        <w:t>日本語版への序文</w:t>
      </w:r>
      <w:r w:rsidRPr="002E0D51">
        <w:rPr>
          <w:rFonts w:hint="eastAsia"/>
        </w:rPr>
        <w:t>〔</w:t>
      </w:r>
      <w:r w:rsidRPr="002E0D51">
        <w:rPr>
          <w:rFonts w:hint="eastAsia"/>
        </w:rPr>
        <w:t>19</w:t>
      </w:r>
      <w:r>
        <w:rPr>
          <w:rFonts w:hint="eastAsia"/>
        </w:rPr>
        <w:t>84</w:t>
      </w:r>
      <w:r w:rsidRPr="002E0D51">
        <w:rPr>
          <w:rFonts w:hint="eastAsia"/>
        </w:rPr>
        <w:t>年初出〕</w:t>
      </w:r>
      <w:r>
        <w:rPr>
          <w:rFonts w:hint="eastAsia"/>
        </w:rPr>
        <w:t>6</w:t>
      </w:r>
      <w:r>
        <w:rPr>
          <w:rFonts w:hint="eastAsia"/>
        </w:rPr>
        <w:t>頁）。</w:t>
      </w:r>
    </w:p>
    <w:p w:rsidR="002E0D51" w:rsidRDefault="002E0D51" w:rsidP="002E0D51"/>
    <w:p w:rsidR="002E0D51" w:rsidRDefault="002E0D51" w:rsidP="002E0D51">
      <w:r>
        <w:rPr>
          <w:rFonts w:hint="eastAsia"/>
        </w:rPr>
        <w:t>「</w:t>
      </w:r>
      <w:r w:rsidRPr="002E0D51">
        <w:rPr>
          <w:rFonts w:ascii="HG正楷書体-PRO" w:eastAsia="HG正楷書体-PRO" w:hint="eastAsia"/>
        </w:rPr>
        <w:t>過大の軍事負担が軽減され、社会改革が新たに注目されている今日（1983年）、日本はなぜ今なお本書で取り上げた19の先進民主国家中最も少ない支出を行なっているのであろうか？</w:t>
      </w:r>
      <w:r>
        <w:rPr>
          <w:rFonts w:hint="eastAsia"/>
        </w:rPr>
        <w:t>」→①若い人口構成、②社会移動の機会を拡大させつつある社会階層、③分断され分権化した労働運動、④巨大な成長企業の下で安定した仕事につく幸運な労働者への私的給付の存在、⑤福祉国家の発展に強力なブレーキをかけている根強い家族制度の存在（同</w:t>
      </w:r>
      <w:r>
        <w:rPr>
          <w:rFonts w:hint="eastAsia"/>
        </w:rPr>
        <w:t>10</w:t>
      </w:r>
      <w:r>
        <w:rPr>
          <w:rFonts w:hint="eastAsia"/>
        </w:rPr>
        <w:t>頁）。</w:t>
      </w:r>
    </w:p>
    <w:p w:rsidR="002E0D51" w:rsidRDefault="002E0D51" w:rsidP="002E0D51"/>
    <w:p w:rsidR="002E0D51" w:rsidRDefault="002E0D51" w:rsidP="002E0D51">
      <w:r>
        <w:rPr>
          <w:rFonts w:hint="eastAsia"/>
        </w:rPr>
        <w:t>「</w:t>
      </w:r>
      <w:r w:rsidRPr="002E0D51">
        <w:rPr>
          <w:rFonts w:ascii="HG正楷書体-PRO" w:eastAsia="HG正楷書体-PRO" w:hint="eastAsia"/>
        </w:rPr>
        <w:t>しかしながら、かつてアラジンの魔法のランプから産業化の精神が登場したと同様、福祉国家の発展プロセスを逆転させることはもはや不可能である</w:t>
      </w:r>
      <w:r>
        <w:rPr>
          <w:rFonts w:hint="eastAsia"/>
        </w:rPr>
        <w:t>」（同</w:t>
      </w:r>
      <w:r>
        <w:rPr>
          <w:rFonts w:hint="eastAsia"/>
        </w:rPr>
        <w:t>12</w:t>
      </w:r>
      <w:r>
        <w:rPr>
          <w:rFonts w:hint="eastAsia"/>
        </w:rPr>
        <w:t>頁）。</w:t>
      </w:r>
    </w:p>
    <w:p w:rsidR="00010D5D" w:rsidRDefault="00010D5D" w:rsidP="00010D5D"/>
    <w:p w:rsidR="00DF7DF6" w:rsidRPr="00DF7DF6" w:rsidRDefault="00DF7DF6" w:rsidP="00010D5D">
      <w:r w:rsidRPr="00DF7DF6">
        <w:rPr>
          <w:rFonts w:hint="eastAsia"/>
        </w:rPr>
        <w:t>「</w:t>
      </w:r>
      <w:r w:rsidRPr="00DF7DF6">
        <w:rPr>
          <w:rFonts w:ascii="HG正楷書体-PRO" w:eastAsia="HG正楷書体-PRO" w:hint="eastAsia"/>
        </w:rPr>
        <w:t>「個人主義的」価値や信念をアメリカ的なものあるいは資本主義的なものとみなす一方、「集合主義的」価値や信念をヨーロッパ</w:t>
      </w:r>
      <w:r>
        <w:rPr>
          <w:rFonts w:ascii="HG正楷書体-PRO" w:eastAsia="HG正楷書体-PRO" w:hint="eastAsia"/>
        </w:rPr>
        <w:t>的</w:t>
      </w:r>
      <w:r w:rsidRPr="00DF7DF6">
        <w:rPr>
          <w:rFonts w:ascii="HG正楷書体-PRO" w:eastAsia="HG正楷書体-PRO" w:hint="eastAsia"/>
        </w:rPr>
        <w:t>なものまたは社会主義的なものと固定して考えることは誤りである。</w:t>
      </w:r>
      <w:r w:rsidRPr="002A6FBD">
        <w:rPr>
          <w:rFonts w:ascii="HG正楷書体-PRO" w:eastAsia="HG正楷書体-PRO" w:hint="eastAsia"/>
          <w:u w:val="single"/>
        </w:rPr>
        <w:t>各国には福祉の後退という点で外見上相違があるにもかかわらず</w:t>
      </w:r>
      <w:r w:rsidRPr="00DF7DF6">
        <w:rPr>
          <w:rFonts w:ascii="HG正楷書体-PRO" w:eastAsia="HG正楷書体-PRO" w:hint="eastAsia"/>
        </w:rPr>
        <w:t>、先進国間には福祉プログラムの種類や適用範囲という点においてばかりでなく、それらを支えるイデオロギーにおいても、おそらく</w:t>
      </w:r>
      <w:r w:rsidRPr="002A6FBD">
        <w:rPr>
          <w:rFonts w:ascii="HG正楷書体-PRO" w:eastAsia="HG正楷書体-PRO" w:hint="eastAsia"/>
          <w:u w:val="single"/>
        </w:rPr>
        <w:t>収斂化傾向がみられるのである</w:t>
      </w:r>
      <w:r w:rsidRPr="00DF7DF6">
        <w:rPr>
          <w:rFonts w:hint="eastAsia"/>
        </w:rPr>
        <w:t>」（ウィレンスキー『福祉国家と平等』</w:t>
      </w:r>
      <w:r>
        <w:rPr>
          <w:rFonts w:hint="eastAsia"/>
        </w:rPr>
        <w:t>〔</w:t>
      </w:r>
      <w:r>
        <w:rPr>
          <w:rFonts w:hint="eastAsia"/>
        </w:rPr>
        <w:t>1975</w:t>
      </w:r>
      <w:r>
        <w:rPr>
          <w:rFonts w:hint="eastAsia"/>
        </w:rPr>
        <w:t>年初出〕</w:t>
      </w:r>
      <w:r w:rsidRPr="00DF7DF6">
        <w:rPr>
          <w:rFonts w:hint="eastAsia"/>
        </w:rPr>
        <w:t>85</w:t>
      </w:r>
      <w:r w:rsidRPr="00DF7DF6">
        <w:rPr>
          <w:rFonts w:hint="eastAsia"/>
        </w:rPr>
        <w:t>頁）。</w:t>
      </w:r>
    </w:p>
    <w:p w:rsidR="00DF7DF6" w:rsidRDefault="00DF7DF6" w:rsidP="00010D5D"/>
    <w:p w:rsidR="002E0D51" w:rsidRDefault="002E0D51" w:rsidP="00010D5D"/>
    <w:p w:rsidR="00010D5D" w:rsidRPr="00BF73EA" w:rsidRDefault="00BF73EA" w:rsidP="00010D5D">
      <w:pPr>
        <w:rPr>
          <w:rFonts w:ascii="ＭＳ ゴシック" w:eastAsia="ＭＳ ゴシック" w:hAnsi="ＭＳ ゴシック"/>
        </w:rPr>
      </w:pPr>
      <w:r w:rsidRPr="00BF73EA">
        <w:rPr>
          <w:rFonts w:ascii="ＭＳ ゴシック" w:eastAsia="ＭＳ ゴシック" w:hAnsi="ＭＳ ゴシック" w:hint="eastAsia"/>
        </w:rPr>
        <w:lastRenderedPageBreak/>
        <w:t>２．</w:t>
      </w:r>
      <w:r w:rsidR="00010D5D" w:rsidRPr="00BF73EA">
        <w:rPr>
          <w:rFonts w:ascii="ＭＳ ゴシック" w:eastAsia="ＭＳ ゴシック" w:hAnsi="ＭＳ ゴシック" w:hint="eastAsia"/>
        </w:rPr>
        <w:t>脱工業化は福祉国家にいかなる対応を迫るのか？</w:t>
      </w:r>
    </w:p>
    <w:p w:rsidR="00010D5D" w:rsidRDefault="00010D5D" w:rsidP="00010D5D"/>
    <w:p w:rsidR="00010D5D" w:rsidRDefault="00010D5D" w:rsidP="00010D5D">
      <w:r>
        <w:rPr>
          <w:rFonts w:hint="eastAsia"/>
        </w:rPr>
        <w:t>「</w:t>
      </w:r>
      <w:r w:rsidRPr="002A6FBD">
        <w:rPr>
          <w:rFonts w:ascii="HG正楷書体-PRO" w:eastAsia="HG正楷書体-PRO" w:hint="eastAsia"/>
          <w:u w:val="single"/>
        </w:rPr>
        <w:t>女性が新たな役割を得たことにともない</w:t>
      </w:r>
      <w:r w:rsidRPr="00E606E3">
        <w:rPr>
          <w:rFonts w:ascii="HG正楷書体-PRO" w:eastAsia="HG正楷書体-PRO" w:hint="eastAsia"/>
        </w:rPr>
        <w:t>、同じ社会階層に属する者同士の結婚は増え、第一子の出産時期は遅れ、出生率は人々の希望よりかなり低くなり、夫婦仲は不安定となり、「変則的な」家族は増えた。…社会階層の似た者同士が結婚する傾向が強まることで、稼ぎの悪い世帯と、稼ぎのよい世帯との間で、福祉の違いが拡大するようになった</w:t>
      </w:r>
      <w:r>
        <w:rPr>
          <w:rFonts w:hint="eastAsia"/>
        </w:rPr>
        <w:t>」（エスピン‐アンデルセン『アンデルセン、福祉を語る』</w:t>
      </w:r>
      <w:r>
        <w:rPr>
          <w:rFonts w:hint="eastAsia"/>
        </w:rPr>
        <w:t>3</w:t>
      </w:r>
      <w:r>
        <w:rPr>
          <w:rFonts w:hint="eastAsia"/>
        </w:rPr>
        <w:t>頁）。</w:t>
      </w:r>
    </w:p>
    <w:p w:rsidR="00010D5D" w:rsidRDefault="00010D5D" w:rsidP="00010D5D"/>
    <w:p w:rsidR="00010D5D" w:rsidRDefault="00010D5D" w:rsidP="00010D5D">
      <w:r>
        <w:rPr>
          <w:rFonts w:hint="eastAsia"/>
        </w:rPr>
        <w:t>「</w:t>
      </w:r>
      <w:r w:rsidRPr="00E606E3">
        <w:rPr>
          <w:rFonts w:ascii="HG正楷書体-PRO" w:eastAsia="HG正楷書体-PRO" w:hint="eastAsia"/>
        </w:rPr>
        <w:t>一般的に福祉国家の主な目的とは、所得再分配自体にあるのではなく、安全と保障を担保することにある。福祉国家が平等主義の理想を追求する限り、福祉国家はおもに、現在の</w:t>
      </w:r>
      <w:r w:rsidRPr="002A6FBD">
        <w:rPr>
          <w:rFonts w:ascii="HG正楷書体-PRO" w:eastAsia="HG正楷書体-PRO" w:hint="eastAsia"/>
          <w:u w:val="single"/>
        </w:rPr>
        <w:t>結果の平等よりも、機会の平等</w:t>
      </w:r>
      <w:r w:rsidRPr="00E606E3">
        <w:rPr>
          <w:rFonts w:ascii="HG正楷書体-PRO" w:eastAsia="HG正楷書体-PRO" w:hint="eastAsia"/>
        </w:rPr>
        <w:t>を推進する</w:t>
      </w:r>
      <w:r>
        <w:rPr>
          <w:rFonts w:hint="eastAsia"/>
        </w:rPr>
        <w:t>」（同</w:t>
      </w:r>
      <w:r>
        <w:rPr>
          <w:rFonts w:hint="eastAsia"/>
        </w:rPr>
        <w:t>51</w:t>
      </w:r>
      <w:r>
        <w:rPr>
          <w:rFonts w:hint="eastAsia"/>
        </w:rPr>
        <w:t>頁）。</w:t>
      </w:r>
    </w:p>
    <w:p w:rsidR="00010D5D" w:rsidRDefault="00010D5D" w:rsidP="00010D5D"/>
    <w:p w:rsidR="00010D5D" w:rsidRDefault="00010D5D" w:rsidP="00010D5D">
      <w:r>
        <w:rPr>
          <w:rFonts w:hint="eastAsia"/>
        </w:rPr>
        <w:t>「</w:t>
      </w:r>
      <w:r w:rsidRPr="002A6FBD">
        <w:rPr>
          <w:rFonts w:ascii="HG正楷書体-PRO" w:eastAsia="HG正楷書体-PRO" w:hint="eastAsia"/>
          <w:u w:val="single"/>
        </w:rPr>
        <w:t>不平等が拡大すると、子どもの未来に対する両親の投資能力も不平等となる</w:t>
      </w:r>
      <w:r w:rsidRPr="00E606E3">
        <w:rPr>
          <w:rFonts w:ascii="HG正楷書体-PRO" w:eastAsia="HG正楷書体-PRO" w:hint="eastAsia"/>
        </w:rPr>
        <w:t>。こうして社会的相続が強化される。…両親の所得レベルと子どもの所得レベルに関して、アメリカでは、デンマークやスウェーデンよりも４倍も強い相関関係にある</w:t>
      </w:r>
      <w:r>
        <w:rPr>
          <w:rFonts w:hint="eastAsia"/>
        </w:rPr>
        <w:t>」（同</w:t>
      </w:r>
      <w:r>
        <w:rPr>
          <w:rFonts w:hint="eastAsia"/>
        </w:rPr>
        <w:t>59</w:t>
      </w:r>
      <w:r>
        <w:rPr>
          <w:rFonts w:hint="eastAsia"/>
        </w:rPr>
        <w:t>頁）。</w:t>
      </w:r>
    </w:p>
    <w:p w:rsidR="00010D5D" w:rsidRDefault="00010D5D" w:rsidP="00010D5D"/>
    <w:p w:rsidR="00010D5D" w:rsidRDefault="00010D5D" w:rsidP="00010D5D">
      <w:r>
        <w:rPr>
          <w:rFonts w:hint="eastAsia"/>
        </w:rPr>
        <w:t>「〔ドイツ、イギリス、アメリカとは対照的に〕</w:t>
      </w:r>
      <w:r w:rsidRPr="00BF73EA">
        <w:rPr>
          <w:rFonts w:ascii="HG正楷書体-PRO" w:eastAsia="HG正楷書体-PRO" w:hint="eastAsia"/>
        </w:rPr>
        <w:t>北欧三ヵ国では、本人の社会的環境と学校の成績との相関関係は明らかに弱まった。これはとくに最も若いコーホートに該当する。彼らは、ほぼ国民の全員を受け入れる</w:t>
      </w:r>
      <w:r w:rsidRPr="002A6FBD">
        <w:rPr>
          <w:rFonts w:ascii="HG正楷書体-PRO" w:eastAsia="HG正楷書体-PRO" w:hint="eastAsia"/>
          <w:u w:val="single"/>
        </w:rPr>
        <w:t>普遍的</w:t>
      </w:r>
      <w:r w:rsidR="002A6FBD">
        <w:rPr>
          <w:rFonts w:ascii="HG正楷書体-PRO" w:eastAsia="HG正楷書体-PRO" w:hint="eastAsia"/>
          <w:u w:val="single"/>
        </w:rPr>
        <w:t>保育</w:t>
      </w:r>
      <w:r w:rsidRPr="002A6FBD">
        <w:rPr>
          <w:rFonts w:ascii="HG正楷書体-PRO" w:eastAsia="HG正楷書体-PRO" w:hint="eastAsia"/>
          <w:u w:val="single"/>
        </w:rPr>
        <w:t>政策</w:t>
      </w:r>
      <w:r w:rsidRPr="00BF73EA">
        <w:rPr>
          <w:rFonts w:ascii="HG正楷書体-PRO" w:eastAsia="HG正楷書体-PRO" w:hint="eastAsia"/>
        </w:rPr>
        <w:t>の恩恵を受けた第一世代である</w:t>
      </w:r>
      <w:r>
        <w:rPr>
          <w:rFonts w:hint="eastAsia"/>
        </w:rPr>
        <w:t>」（同</w:t>
      </w:r>
      <w:r>
        <w:rPr>
          <w:rFonts w:hint="eastAsia"/>
        </w:rPr>
        <w:t>82</w:t>
      </w:r>
      <w:r>
        <w:rPr>
          <w:rFonts w:hint="eastAsia"/>
        </w:rPr>
        <w:t>頁</w:t>
      </w:r>
      <w:r w:rsidR="002A6FBD">
        <w:rPr>
          <w:rFonts w:hint="eastAsia"/>
        </w:rPr>
        <w:t>、訳文改変</w:t>
      </w:r>
      <w:r>
        <w:rPr>
          <w:rFonts w:hint="eastAsia"/>
        </w:rPr>
        <w:t>）。</w:t>
      </w:r>
    </w:p>
    <w:p w:rsidR="00010D5D" w:rsidRDefault="00010D5D" w:rsidP="00010D5D"/>
    <w:p w:rsidR="00010D5D" w:rsidRDefault="00010D5D" w:rsidP="00010D5D">
      <w:r>
        <w:rPr>
          <w:rFonts w:hint="eastAsia"/>
        </w:rPr>
        <w:t>「</w:t>
      </w:r>
      <w:r w:rsidRPr="00BF73EA">
        <w:rPr>
          <w:rFonts w:ascii="HG正楷書体-PRO" w:eastAsia="HG正楷書体-PRO" w:hint="eastAsia"/>
        </w:rPr>
        <w:t>全員を対象とする普遍化政策という選択には、子どもの出自に関係なく、すべての子どもに同じ（高い）レベルの支援を保障するという大きな利点がある。…筆者の結論としては、</w:t>
      </w:r>
      <w:r w:rsidRPr="00BB332C">
        <w:rPr>
          <w:rFonts w:ascii="HG正楷書体-PRO" w:eastAsia="HG正楷書体-PRO" w:hint="eastAsia"/>
          <w:u w:val="single"/>
        </w:rPr>
        <w:t>必要があれば特定のグループに狙いを定めた特別なインセンティブを含む、積極的差別是正行動の形式を導入して、普遍的アプローチを補っていく</w:t>
      </w:r>
      <w:r w:rsidRPr="00BF73EA">
        <w:rPr>
          <w:rFonts w:ascii="HG正楷書体-PRO" w:eastAsia="HG正楷書体-PRO" w:hint="eastAsia"/>
        </w:rPr>
        <w:t>ことであると考える</w:t>
      </w:r>
      <w:r>
        <w:rPr>
          <w:rFonts w:hint="eastAsia"/>
        </w:rPr>
        <w:t>」（同</w:t>
      </w:r>
      <w:r>
        <w:rPr>
          <w:rFonts w:hint="eastAsia"/>
        </w:rPr>
        <w:t>91</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一見したところ、金持ちも含めたすべての国民に補助金を支給する方法は、公的財源の無駄遣いであると思われるかもしれない。しかし、デンマークの政策担当者によると、これはデンマークのシステム全体に</w:t>
      </w:r>
      <w:r w:rsidRPr="00BB332C">
        <w:rPr>
          <w:rFonts w:ascii="HG正楷書体-PRO" w:eastAsia="HG正楷書体-PRO" w:hint="eastAsia"/>
          <w:u w:val="single"/>
        </w:rPr>
        <w:t>社会的連帯をつくり出すためにコミュニティが支払うべきコスト</w:t>
      </w:r>
      <w:r w:rsidRPr="00BF73EA">
        <w:rPr>
          <w:rFonts w:ascii="HG正楷書体-PRO" w:eastAsia="HG正楷書体-PRO" w:hint="eastAsia"/>
        </w:rPr>
        <w:t>であるという</w:t>
      </w:r>
      <w:r>
        <w:rPr>
          <w:rFonts w:hint="eastAsia"/>
        </w:rPr>
        <w:t>」（同</w:t>
      </w:r>
      <w:r>
        <w:rPr>
          <w:rFonts w:hint="eastAsia"/>
        </w:rPr>
        <w:t>96</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国家の役割を減らして市場の役割を増やしても、財源レベルには大きな変化はない。唯一変化するのは、おカネの出所である。…</w:t>
      </w:r>
      <w:r w:rsidRPr="00BB332C">
        <w:rPr>
          <w:rFonts w:ascii="HG正楷書体-PRO" w:eastAsia="HG正楷書体-PRO" w:hint="eastAsia"/>
          <w:u w:val="single"/>
        </w:rPr>
        <w:t>福祉のあり方によって供給者の組み合わせは異なるが、どの福祉を採用するかでは、総費用はほとんど変化しない。しかし、その分配には影響がおよぶ</w:t>
      </w:r>
      <w:r w:rsidRPr="00BF73EA">
        <w:rPr>
          <w:rFonts w:ascii="HG正楷書体-PRO" w:eastAsia="HG正楷書体-PRO" w:hint="eastAsia"/>
        </w:rPr>
        <w:t>ということである</w:t>
      </w:r>
      <w:r>
        <w:rPr>
          <w:rFonts w:hint="eastAsia"/>
        </w:rPr>
        <w:t>」（同</w:t>
      </w:r>
      <w:r>
        <w:rPr>
          <w:rFonts w:hint="eastAsia"/>
        </w:rPr>
        <w:t>114</w:t>
      </w:r>
      <w:r>
        <w:rPr>
          <w:rFonts w:hint="eastAsia"/>
        </w:rPr>
        <w:t>頁）。</w:t>
      </w:r>
    </w:p>
    <w:p w:rsidR="00010D5D" w:rsidRDefault="00010D5D" w:rsidP="00010D5D">
      <w:r>
        <w:rPr>
          <w:rFonts w:hint="eastAsia"/>
        </w:rPr>
        <w:lastRenderedPageBreak/>
        <w:t>「</w:t>
      </w:r>
      <w:r w:rsidRPr="00BF73EA">
        <w:rPr>
          <w:rFonts w:ascii="HG正楷書体-PRO" w:eastAsia="HG正楷書体-PRO" w:hint="eastAsia"/>
        </w:rPr>
        <w:t>我々が知る現在の福祉国家とは、我々の祖父母、両親、戦後数十年で熟年に達した人々のリスクやニーズに対応する目的で創設された。しかし、</w:t>
      </w:r>
      <w:r w:rsidRPr="00BB332C">
        <w:rPr>
          <w:rFonts w:ascii="HG正楷書体-PRO" w:eastAsia="HG正楷書体-PRO" w:hint="eastAsia"/>
          <w:u w:val="single"/>
        </w:rPr>
        <w:t>今日の就労する若年層が直面するリスクは非常に異なったもの</w:t>
      </w:r>
      <w:r w:rsidRPr="00BF73EA">
        <w:rPr>
          <w:rFonts w:ascii="HG正楷書体-PRO" w:eastAsia="HG正楷書体-PRO" w:hint="eastAsia"/>
        </w:rPr>
        <w:t>であり、我々はこうしたリスクを、21世紀の中ごろに退職時期を迎える彼らの見通しに織り込む必要がある</w:t>
      </w:r>
      <w:r>
        <w:rPr>
          <w:rFonts w:hint="eastAsia"/>
        </w:rPr>
        <w:t>」（同</w:t>
      </w:r>
      <w:r>
        <w:rPr>
          <w:rFonts w:hint="eastAsia"/>
        </w:rPr>
        <w:t>124</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我々が</w:t>
      </w:r>
      <w:r w:rsidRPr="00BB332C">
        <w:rPr>
          <w:rFonts w:ascii="HG正楷書体-PRO" w:eastAsia="HG正楷書体-PRO" w:hint="eastAsia"/>
          <w:u w:val="single"/>
        </w:rPr>
        <w:t>知識経済へと移行すれば、学歴の低い者や、認知能力が十分に備わっていない者は低所得や雇用不安にさらされる</w:t>
      </w:r>
      <w:r w:rsidRPr="00BF73EA">
        <w:rPr>
          <w:rFonts w:ascii="HG正楷書体-PRO" w:eastAsia="HG正楷書体-PRO" w:hint="eastAsia"/>
        </w:rPr>
        <w:t>ことになる。…今後数十年後に貧困に陥る可能性が高い人口の人数を大まかに掴むためには、学校から早々に離れる若年層の現在の人数を調べれば事足りるであろう</w:t>
      </w:r>
      <w:r>
        <w:rPr>
          <w:rFonts w:hint="eastAsia"/>
        </w:rPr>
        <w:t>」（同</w:t>
      </w:r>
      <w:r>
        <w:rPr>
          <w:rFonts w:hint="eastAsia"/>
        </w:rPr>
        <w:t>128</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ニューエコノミーがさらなる格差や機会不平等を生み出す恐れがあることから、将来の退職者は、年金受給権や貯蓄に関しても、さらなる格差を強いられるだろう。そこで、すべての年金レジームは、</w:t>
      </w:r>
      <w:r w:rsidRPr="00BB332C">
        <w:rPr>
          <w:rFonts w:ascii="HG正楷書体-PRO" w:eastAsia="HG正楷書体-PRO" w:hint="eastAsia"/>
          <w:u w:val="single"/>
        </w:rPr>
        <w:t>すべての国民に対して国家財源による最低保障年金制度</w:t>
      </w:r>
      <w:r w:rsidRPr="00BF73EA">
        <w:rPr>
          <w:rFonts w:ascii="HG正楷書体-PRO" w:eastAsia="HG正楷書体-PRO" w:hint="eastAsia"/>
        </w:rPr>
        <w:t>を構築する必要があるという意見には正当性がある</w:t>
      </w:r>
      <w:r>
        <w:rPr>
          <w:rFonts w:hint="eastAsia"/>
        </w:rPr>
        <w:t>」（同</w:t>
      </w:r>
      <w:r>
        <w:rPr>
          <w:rFonts w:hint="eastAsia"/>
        </w:rPr>
        <w:t>133</w:t>
      </w:r>
      <w:r>
        <w:rPr>
          <w:rFonts w:hint="eastAsia"/>
        </w:rPr>
        <w:t>頁）。</w:t>
      </w:r>
    </w:p>
    <w:p w:rsidR="00BF73EA" w:rsidRDefault="00BF73EA" w:rsidP="00010D5D"/>
    <w:p w:rsidR="00010D5D" w:rsidRPr="00BF73EA" w:rsidRDefault="00BF73EA" w:rsidP="00010D5D">
      <w:pPr>
        <w:rPr>
          <w:rFonts w:ascii="ＭＳ ゴシック" w:eastAsia="ＭＳ ゴシック" w:hAnsi="ＭＳ ゴシック"/>
        </w:rPr>
      </w:pPr>
      <w:r w:rsidRPr="00BF73EA">
        <w:rPr>
          <w:rFonts w:ascii="ＭＳ ゴシック" w:eastAsia="ＭＳ ゴシック" w:hAnsi="ＭＳ ゴシック" w:hint="eastAsia"/>
        </w:rPr>
        <w:t>３．</w:t>
      </w:r>
      <w:r w:rsidR="00010D5D" w:rsidRPr="00BF73EA">
        <w:rPr>
          <w:rFonts w:ascii="ＭＳ ゴシック" w:eastAsia="ＭＳ ゴシック" w:hAnsi="ＭＳ ゴシック" w:hint="eastAsia"/>
        </w:rPr>
        <w:t>どうすれば未来を見通す研究ができるのか？</w:t>
      </w:r>
    </w:p>
    <w:p w:rsidR="00010D5D" w:rsidRDefault="00010D5D" w:rsidP="00010D5D"/>
    <w:p w:rsidR="00010D5D" w:rsidRDefault="00010D5D" w:rsidP="00010D5D">
      <w:r>
        <w:rPr>
          <w:rFonts w:hint="eastAsia"/>
        </w:rPr>
        <w:t>「</w:t>
      </w:r>
      <w:r w:rsidRPr="00BF73EA">
        <w:rPr>
          <w:rFonts w:ascii="HG正楷書体-PRO" w:eastAsia="HG正楷書体-PRO" w:hint="eastAsia"/>
        </w:rPr>
        <w:t>シカゴ学派の特徴的な強みは、…</w:t>
      </w:r>
      <w:r w:rsidRPr="00345546">
        <w:rPr>
          <w:rFonts w:ascii="HG正楷書体-PRO" w:eastAsia="HG正楷書体-PRO" w:hint="eastAsia"/>
          <w:u w:val="single"/>
        </w:rPr>
        <w:t>一次観察を重視すること</w:t>
      </w:r>
      <w:r w:rsidRPr="00BF73EA">
        <w:rPr>
          <w:rFonts w:ascii="HG正楷書体-PRO" w:eastAsia="HG正楷書体-PRO" w:hint="eastAsia"/>
        </w:rPr>
        <w:t>、理論と経験観察と公共政策の相互作用への変わらぬ関心、近代都市産業社会のかたちについての継続的な調査、社会的・経済的・政治的な構造──そのなかで個人が奮闘する──への注目、それに、どの方法を選ぶかはどんな実質的問題を解こうとするかによるのであり、その逆ではないという確信である。…その言わんとするところは、《</w:t>
      </w:r>
      <w:r w:rsidRPr="00345546">
        <w:rPr>
          <w:rFonts w:ascii="HG正楷書体-PRO" w:eastAsia="HG正楷書体-PRO" w:hint="eastAsia"/>
          <w:u w:val="single"/>
        </w:rPr>
        <w:t>君が研究する人々の生活にふれなさい。学者仲間だけでだべっていないで、つねに社会的・政治的なリアリティに根ざしていなさい</w:t>
      </w:r>
      <w:r w:rsidRPr="00BF73EA">
        <w:rPr>
          <w:rFonts w:ascii="HG正楷書体-PRO" w:eastAsia="HG正楷書体-PRO" w:hint="eastAsia"/>
        </w:rPr>
        <w:t>》ということだった。…シカゴ学派の第二の強みは、それが</w:t>
      </w:r>
      <w:r w:rsidRPr="00345546">
        <w:rPr>
          <w:rFonts w:ascii="HG正楷書体-PRO" w:eastAsia="HG正楷書体-PRO" w:hint="eastAsia"/>
          <w:u w:val="single"/>
        </w:rPr>
        <w:t>学際的</w:t>
      </w:r>
      <w:r w:rsidRPr="00BF73EA">
        <w:rPr>
          <w:rFonts w:ascii="HG正楷書体-PRO" w:eastAsia="HG正楷書体-PRO" w:hint="eastAsia"/>
        </w:rPr>
        <w:t>──各学科の代表が交渉して最小公分母を決める恐ろしい会議などではなく、</w:t>
      </w:r>
      <w:r w:rsidRPr="00345546">
        <w:rPr>
          <w:rFonts w:ascii="HG正楷書体-PRO" w:eastAsia="HG正楷書体-PRO" w:hint="eastAsia"/>
          <w:u w:val="single"/>
        </w:rPr>
        <w:t>それぞれの学問に徹底的に根ざした学者たちが、学科の制約よりも自分の研究課題の必要に導かれて集う</w:t>
      </w:r>
      <w:r w:rsidRPr="00BF73EA">
        <w:rPr>
          <w:rFonts w:ascii="HG正楷書体-PRO" w:eastAsia="HG正楷書体-PRO" w:hint="eastAsia"/>
        </w:rPr>
        <w:t>という意味での──だったことである</w:t>
      </w:r>
      <w:r>
        <w:rPr>
          <w:rFonts w:hint="eastAsia"/>
        </w:rPr>
        <w:t>」（</w:t>
      </w:r>
      <w:r>
        <w:rPr>
          <w:rFonts w:hint="eastAsia"/>
        </w:rPr>
        <w:t xml:space="preserve">Wilensky, </w:t>
      </w:r>
      <w:r w:rsidR="00BF73EA">
        <w:t>“</w:t>
      </w:r>
      <w:r>
        <w:rPr>
          <w:rFonts w:hint="eastAsia"/>
        </w:rPr>
        <w:t>A Journey Through the Social Sciences</w:t>
      </w:r>
      <w:r w:rsidR="00BF73EA">
        <w:t>”</w:t>
      </w:r>
      <w:r>
        <w:rPr>
          <w:rFonts w:hint="eastAsia"/>
        </w:rPr>
        <w:t xml:space="preserve"> 311</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シカゴで学んだ貴重な教え、それは──</w:t>
      </w:r>
      <w:r w:rsidRPr="00345546">
        <w:rPr>
          <w:rFonts w:ascii="HG正楷書体-PRO" w:eastAsia="HG正楷書体-PRO" w:hint="eastAsia"/>
          <w:u w:val="single"/>
        </w:rPr>
        <w:t>研究に値する問題、調査に値する課題、実証に値する理論を探すことのほうが、学科の区分や方法や技術よりも大切であり、もっといえば答えそのものよりも大切</w:t>
      </w:r>
      <w:r w:rsidRPr="00345546">
        <w:rPr>
          <w:rFonts w:ascii="HG正楷書体-PRO" w:eastAsia="HG正楷書体-PRO" w:hint="eastAsia"/>
        </w:rPr>
        <w:t>だということ</w:t>
      </w:r>
      <w:r w:rsidRPr="00BF73EA">
        <w:rPr>
          <w:rFonts w:ascii="HG正楷書体-PRO" w:eastAsia="HG正楷書体-PRO" w:hint="eastAsia"/>
        </w:rPr>
        <w:t>だった。一方、ミシガンの８年間で学んだのは、</w:t>
      </w:r>
      <w:r w:rsidRPr="00345546">
        <w:rPr>
          <w:rFonts w:ascii="HG正楷書体-PRO" w:eastAsia="HG正楷書体-PRO" w:hint="eastAsia"/>
          <w:u w:val="single"/>
        </w:rPr>
        <w:t>ほんの少しの想像力があれば、ほとんどいかなる概念でも測定可能になり、ほとんどいかなる命題でも検証可能になる</w:t>
      </w:r>
      <w:r w:rsidRPr="00BF73EA">
        <w:rPr>
          <w:rFonts w:ascii="HG正楷書体-PRO" w:eastAsia="HG正楷書体-PRO" w:hint="eastAsia"/>
        </w:rPr>
        <w:t>ということだった</w:t>
      </w:r>
      <w:r>
        <w:rPr>
          <w:rFonts w:hint="eastAsia"/>
        </w:rPr>
        <w:t>」（同</w:t>
      </w:r>
      <w:r>
        <w:rPr>
          <w:rFonts w:hint="eastAsia"/>
        </w:rPr>
        <w:t>314</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私の研究の成功と失敗、それから社会科学を勉強している大学院生が壁にぶつかるのを見てきた経験にもとづいて、誰かの役に立つかもしれない教訓をいくつか引き出しておこ</w:t>
      </w:r>
      <w:r w:rsidRPr="00BF73EA">
        <w:rPr>
          <w:rFonts w:ascii="HG正楷書体-PRO" w:eastAsia="HG正楷書体-PRO" w:hint="eastAsia"/>
        </w:rPr>
        <w:lastRenderedPageBreak/>
        <w:t>う。①〈量的／質的〉〈実証的／人文的〉という、人を誤らせる２つの二分法を避けよ。②《民主的コーポラティズムは崩壊しつつある》とか《アメリカの民主主義は分極化し、麻痺している》といった、各システム内部のひずみを研究する場合には、システム間の比較を試みよ。③問題を追いかけよ、学科や分野の仕切りは越境すべし。④知的な熱狂や流行に対する免疫を身につけよ</w:t>
      </w:r>
      <w:r>
        <w:rPr>
          <w:rFonts w:hint="eastAsia"/>
        </w:rPr>
        <w:t>」（同</w:t>
      </w:r>
      <w:r>
        <w:rPr>
          <w:rFonts w:hint="eastAsia"/>
        </w:rPr>
        <w:t>324</w:t>
      </w:r>
      <w:r>
        <w:rPr>
          <w:rFonts w:hint="eastAsia"/>
        </w:rPr>
        <w:t>頁）。</w:t>
      </w:r>
    </w:p>
    <w:p w:rsidR="00010D5D" w:rsidRDefault="00010D5D" w:rsidP="00010D5D"/>
    <w:p w:rsidR="00010D5D" w:rsidRDefault="00010D5D" w:rsidP="00010D5D">
      <w:r>
        <w:rPr>
          <w:rFonts w:hint="eastAsia"/>
        </w:rPr>
        <w:t>「</w:t>
      </w:r>
      <w:r w:rsidRPr="00BF73EA">
        <w:rPr>
          <w:rFonts w:ascii="HG正楷書体-PRO" w:eastAsia="HG正楷書体-PRO" w:hint="eastAsia"/>
        </w:rPr>
        <w:t>社会学にとってただ一つの緊急の任務は、</w:t>
      </w:r>
      <w:r w:rsidRPr="00345546">
        <w:rPr>
          <w:rFonts w:ascii="HG正楷書体-PRO" w:eastAsia="HG正楷書体-PRO" w:hint="eastAsia"/>
          <w:u w:val="single"/>
        </w:rPr>
        <w:t>新たに姿を現わしつつある家族・職場・官僚制・福祉国家について</w:t>
      </w:r>
      <w:r w:rsidRPr="00BF73EA">
        <w:rPr>
          <w:rFonts w:ascii="HG正楷書体-PRO" w:eastAsia="HG正楷書体-PRO" w:hint="eastAsia"/>
        </w:rPr>
        <w:t>、いくつかのシナリオのなかから、最も説得力があって長持ちし収斂性のある</w:t>
      </w:r>
      <w:r w:rsidRPr="00345546">
        <w:rPr>
          <w:rFonts w:ascii="HG正楷書体-PRO" w:eastAsia="HG正楷書体-PRO" w:hint="eastAsia"/>
          <w:u w:val="single"/>
        </w:rPr>
        <w:t>理念型の構成</w:t>
      </w:r>
      <w:r w:rsidRPr="00BF73EA">
        <w:rPr>
          <w:rFonts w:ascii="HG正楷書体-PRO" w:eastAsia="HG正楷書体-PRO" w:hint="eastAsia"/>
        </w:rPr>
        <w:t>を何とかして決定可能にするような、そんな種類の</w:t>
      </w:r>
      <w:r w:rsidRPr="00345546">
        <w:rPr>
          <w:rFonts w:ascii="HG正楷書体-PRO" w:eastAsia="HG正楷書体-PRO" w:hint="eastAsia"/>
          <w:u w:val="single"/>
        </w:rPr>
        <w:t>経験研究</w:t>
      </w:r>
      <w:r w:rsidRPr="00BF73EA">
        <w:rPr>
          <w:rFonts w:ascii="HG正楷書体-PRO" w:eastAsia="HG正楷書体-PRO" w:hint="eastAsia"/>
        </w:rPr>
        <w:t>を推し進めることにある</w:t>
      </w:r>
      <w:r>
        <w:rPr>
          <w:rFonts w:hint="eastAsia"/>
        </w:rPr>
        <w:t>」（</w:t>
      </w:r>
      <w:proofErr w:type="spellStart"/>
      <w:r>
        <w:rPr>
          <w:rFonts w:hint="eastAsia"/>
        </w:rPr>
        <w:t>Esping</w:t>
      </w:r>
      <w:proofErr w:type="spellEnd"/>
      <w:r>
        <w:rPr>
          <w:rFonts w:hint="eastAsia"/>
        </w:rPr>
        <w:t xml:space="preserve">-Andersen, </w:t>
      </w:r>
      <w:r w:rsidR="00BF73EA">
        <w:t>“</w:t>
      </w:r>
      <w:r>
        <w:rPr>
          <w:rFonts w:hint="eastAsia"/>
        </w:rPr>
        <w:t>Two Societies, One Sociology, and No Theory</w:t>
      </w:r>
      <w:r w:rsidR="00BF73EA">
        <w:t>”</w:t>
      </w:r>
      <w:r>
        <w:rPr>
          <w:rFonts w:hint="eastAsia"/>
        </w:rPr>
        <w:t xml:space="preserve"> 72</w:t>
      </w:r>
      <w:r>
        <w:rPr>
          <w:rFonts w:hint="eastAsia"/>
        </w:rPr>
        <w:t>頁）。</w:t>
      </w:r>
    </w:p>
    <w:p w:rsidR="00010D5D" w:rsidRDefault="00010D5D" w:rsidP="00010D5D"/>
    <w:p w:rsidR="00010D5D" w:rsidRDefault="00010D5D" w:rsidP="00010D5D">
      <w:r>
        <w:rPr>
          <w:rFonts w:hint="eastAsia"/>
        </w:rPr>
        <w:t>「〔マルクス・ヴェーバー・デュルケームといった〕</w:t>
      </w:r>
      <w:r w:rsidRPr="00345546">
        <w:rPr>
          <w:rFonts w:ascii="HG正楷書体-PRO" w:eastAsia="HG正楷書体-PRO" w:hint="eastAsia"/>
          <w:u w:val="single"/>
        </w:rPr>
        <w:t>社会学の巨人たちは、…素朴な経験主義者などではなかった</w:t>
      </w:r>
      <w:r w:rsidRPr="00BF73EA">
        <w:rPr>
          <w:rFonts w:ascii="HG正楷書体-PRO" w:eastAsia="HG正楷書体-PRO" w:hint="eastAsia"/>
        </w:rPr>
        <w:t>。それでは、彼らはいかにして</w:t>
      </w:r>
      <w:r w:rsidRPr="00345546">
        <w:rPr>
          <w:rFonts w:ascii="HG正楷書体-PRO" w:eastAsia="HG正楷書体-PRO" w:hint="eastAsia"/>
          <w:u w:val="single"/>
        </w:rPr>
        <w:t>単なる記述や分類を越えて進む</w:t>
      </w:r>
      <w:r w:rsidRPr="00BF73EA">
        <w:rPr>
          <w:rFonts w:ascii="HG正楷書体-PRO" w:eastAsia="HG正楷書体-PRO" w:hint="eastAsia"/>
        </w:rPr>
        <w:t>ことができたのだろうか。彼らはいかにして</w:t>
      </w:r>
      <w:r w:rsidRPr="00345546">
        <w:rPr>
          <w:rFonts w:ascii="HG正楷書体-PRO" w:eastAsia="HG正楷書体-PRO" w:hint="eastAsia"/>
          <w:u w:val="single"/>
        </w:rPr>
        <w:t>目的ある経験主義</w:t>
      </w:r>
      <w:r w:rsidRPr="00BF73EA">
        <w:rPr>
          <w:rFonts w:ascii="HG正楷書体-PRO" w:eastAsia="HG正楷書体-PRO" w:hint="eastAsia"/>
        </w:rPr>
        <w:t>を実行したのか。彼らはつねに、通時と共時の二重の意味で</w:t>
      </w:r>
      <w:r w:rsidRPr="00345546">
        <w:rPr>
          <w:rFonts w:ascii="HG正楷書体-PRO" w:eastAsia="HG正楷書体-PRO" w:hint="eastAsia"/>
          <w:u w:val="single"/>
        </w:rPr>
        <w:t>比較の方法</w:t>
      </w:r>
      <w:r w:rsidRPr="00BF73EA">
        <w:rPr>
          <w:rFonts w:ascii="HG正楷書体-PRO" w:eastAsia="HG正楷書体-PRO" w:hint="eastAsia"/>
        </w:rPr>
        <w:t>を用いたのである。一つは</w:t>
      </w:r>
      <w:r w:rsidRPr="00345546">
        <w:rPr>
          <w:rFonts w:ascii="HG正楷書体-PRO" w:eastAsia="HG正楷書体-PRO" w:hint="eastAsia"/>
          <w:u w:val="single"/>
        </w:rPr>
        <w:t>歴史の深部との通時的比較</w:t>
      </w:r>
      <w:r w:rsidRPr="00BF73EA">
        <w:rPr>
          <w:rFonts w:ascii="HG正楷書体-PRO" w:eastAsia="HG正楷書体-PRO" w:hint="eastAsia"/>
        </w:rPr>
        <w:t>である。前工業的かつ非資本主義的社会が彼らの観察の出発点だった。それを基準に、彼らの時代のどこが本当に新しいのか…を判定したのである。…脱工業社会に生きる現代の社会学者にとって、「歴史の深部」は部族共同体や中世イングランドではあり得ない。分析のためにもっと優れた出発点は、</w:t>
      </w:r>
      <w:r>
        <w:rPr>
          <w:rFonts w:hint="eastAsia"/>
        </w:rPr>
        <w:t>〔カーらの〕</w:t>
      </w:r>
      <w:r w:rsidRPr="00BF73EA">
        <w:rPr>
          <w:rFonts w:ascii="HG正楷書体-PRO" w:eastAsia="HG正楷書体-PRO" w:hint="eastAsia"/>
        </w:rPr>
        <w:t>「インダストリアリズムの論理」、</w:t>
      </w:r>
      <w:r>
        <w:rPr>
          <w:rFonts w:hint="eastAsia"/>
        </w:rPr>
        <w:t>〔マーシャルの〕</w:t>
      </w:r>
      <w:r w:rsidRPr="00BF73EA">
        <w:rPr>
          <w:rFonts w:ascii="HG正楷書体-PRO" w:eastAsia="HG正楷書体-PRO" w:hint="eastAsia"/>
        </w:rPr>
        <w:t>「福祉資本主義」、</w:t>
      </w:r>
      <w:r>
        <w:rPr>
          <w:rFonts w:hint="eastAsia"/>
        </w:rPr>
        <w:t>〔ダーレンドルフの〕</w:t>
      </w:r>
      <w:r w:rsidRPr="00BF73EA">
        <w:rPr>
          <w:rFonts w:ascii="HG正楷書体-PRO" w:eastAsia="HG正楷書体-PRO" w:hint="eastAsia"/>
        </w:rPr>
        <w:t>「民主的階級闘争」などだろう。少なくとも私にとっては、これが家族とサービス経済の関係を素描した際の方法だった。最近の家族も昔を引きずった制度に過ぎないのか、それとも明確な断絶があるのかを確かめるには、パーソンズ</w:t>
      </w:r>
      <w:r>
        <w:rPr>
          <w:rFonts w:hint="eastAsia"/>
        </w:rPr>
        <w:t>〔とベールズの『家族』（</w:t>
      </w:r>
      <w:r>
        <w:rPr>
          <w:rFonts w:hint="eastAsia"/>
        </w:rPr>
        <w:t>1955</w:t>
      </w:r>
      <w:r>
        <w:rPr>
          <w:rFonts w:hint="eastAsia"/>
        </w:rPr>
        <w:t>年）〕</w:t>
      </w:r>
      <w:r w:rsidRPr="00BF73EA">
        <w:rPr>
          <w:rFonts w:ascii="HG正楷書体-PRO" w:eastAsia="HG正楷書体-PRO" w:hint="eastAsia"/>
        </w:rPr>
        <w:t>が役に立つだろう。職場の上下関係について同様の研究をするなら、ブラウとダンカン</w:t>
      </w:r>
      <w:r>
        <w:rPr>
          <w:rFonts w:hint="eastAsia"/>
        </w:rPr>
        <w:t>〔の『アメリカの職業構造』（</w:t>
      </w:r>
      <w:r>
        <w:rPr>
          <w:rFonts w:hint="eastAsia"/>
        </w:rPr>
        <w:t>1967</w:t>
      </w:r>
      <w:r>
        <w:rPr>
          <w:rFonts w:hint="eastAsia"/>
        </w:rPr>
        <w:t>年）〕</w:t>
      </w:r>
      <w:r w:rsidRPr="00BF73EA">
        <w:rPr>
          <w:rFonts w:ascii="HG正楷書体-PRO" w:eastAsia="HG正楷書体-PRO" w:hint="eastAsia"/>
        </w:rPr>
        <w:t>が有益かもしれない。最近の社会組織の研究者はウィリアムソンの取引コスト理論に夢中のようだが、組織行動の新世界を発見したいなら、自分のデータをホワイトの『組織のなかの人間』（1956年）と比較してみるほうがよいだろう</w:t>
      </w:r>
      <w:r>
        <w:rPr>
          <w:rFonts w:hint="eastAsia"/>
        </w:rPr>
        <w:t>」（同</w:t>
      </w:r>
      <w:r>
        <w:rPr>
          <w:rFonts w:hint="eastAsia"/>
        </w:rPr>
        <w:t>73</w:t>
      </w:r>
      <w:r>
        <w:rPr>
          <w:rFonts w:hint="eastAsia"/>
        </w:rPr>
        <w:t>頁）。</w:t>
      </w:r>
    </w:p>
    <w:p w:rsidR="00010D5D" w:rsidRDefault="00010D5D" w:rsidP="00010D5D"/>
    <w:p w:rsidR="00010D5D" w:rsidRDefault="00010D5D" w:rsidP="00010D5D">
      <w:r>
        <w:rPr>
          <w:rFonts w:hint="eastAsia"/>
        </w:rPr>
        <w:t>「</w:t>
      </w:r>
      <w:r w:rsidRPr="00345546">
        <w:rPr>
          <w:rFonts w:ascii="HG正楷書体-PRO" w:eastAsia="HG正楷書体-PRO" w:hint="eastAsia"/>
          <w:u w:val="single"/>
        </w:rPr>
        <w:t>自分の住んでいる社会や時代に密着したままで満足しているタイプの社会学者は、社会学の輝かしい未来を拓くことにほとんど貢献しないだろう</w:t>
      </w:r>
      <w:r w:rsidRPr="00BF73EA">
        <w:rPr>
          <w:rFonts w:ascii="HG正楷書体-PRO" w:eastAsia="HG正楷書体-PRO" w:hint="eastAsia"/>
        </w:rPr>
        <w:t>。お説教をさせてもらえば、社会学者志望の人は自分の社会だけを研究していてはだめで、つねに比較の文脈のなかで研究しなくてはいけない。</w:t>
      </w:r>
      <w:r w:rsidRPr="00345546">
        <w:rPr>
          <w:rFonts w:ascii="HG正楷書体-PRO" w:eastAsia="HG正楷書体-PRO" w:hint="eastAsia"/>
          <w:u w:val="single"/>
        </w:rPr>
        <w:t>比較研究をたんに推奨するだけでなく、必修にすることを真剣に検討すべきである</w:t>
      </w:r>
      <w:r w:rsidRPr="00BF73EA">
        <w:rPr>
          <w:rFonts w:ascii="HG正楷書体-PRO" w:eastAsia="HG正楷書体-PRO" w:hint="eastAsia"/>
        </w:rPr>
        <w:t>。大きな問いを見つけ、それに答える社会学の能力は、アメリカ人がドイツを研究し、ドイツ人がスペインを研究し、スペイン人がアメリカを研究する場合に大いに高められるだろう</w:t>
      </w:r>
      <w:r>
        <w:rPr>
          <w:rFonts w:hint="eastAsia"/>
        </w:rPr>
        <w:t>」（同</w:t>
      </w:r>
      <w:r>
        <w:rPr>
          <w:rFonts w:hint="eastAsia"/>
        </w:rPr>
        <w:t>75</w:t>
      </w:r>
      <w:r>
        <w:rPr>
          <w:rFonts w:hint="eastAsia"/>
        </w:rPr>
        <w:t>頁）。</w:t>
      </w:r>
    </w:p>
    <w:p w:rsidR="00DF7DF6" w:rsidRDefault="00DF7DF6" w:rsidP="00DF7DF6">
      <w:r>
        <w:rPr>
          <w:rFonts w:hint="eastAsia"/>
        </w:rPr>
        <w:lastRenderedPageBreak/>
        <w:t>文献</w:t>
      </w:r>
    </w:p>
    <w:p w:rsidR="00DF7DF6" w:rsidRDefault="00DF7DF6" w:rsidP="00DF7DF6">
      <w:pPr>
        <w:ind w:left="1619" w:hangingChars="771" w:hanging="1619"/>
      </w:pPr>
      <w:r>
        <w:rPr>
          <w:rFonts w:hint="eastAsia"/>
        </w:rPr>
        <w:t>◎ウィレンスキー『福祉国家と平等──公共支出の構造的・イデオロギー的起源』（木鐸社、</w:t>
      </w:r>
      <w:r>
        <w:rPr>
          <w:rFonts w:hint="eastAsia"/>
        </w:rPr>
        <w:t>1984</w:t>
      </w:r>
      <w:r>
        <w:rPr>
          <w:rFonts w:hint="eastAsia"/>
        </w:rPr>
        <w:t>年）</w:t>
      </w:r>
    </w:p>
    <w:p w:rsidR="00DF7DF6" w:rsidRDefault="00DF7DF6" w:rsidP="00DF7DF6">
      <w:pPr>
        <w:ind w:left="1619" w:hangingChars="771" w:hanging="1619"/>
      </w:pPr>
      <w:r>
        <w:rPr>
          <w:rFonts w:hint="eastAsia"/>
        </w:rPr>
        <w:t>◎エスピン‐アンデルセン『福祉資本主義の三つの世界──比較福祉国家の理論と動態』（ミネルヴァ書房、</w:t>
      </w:r>
      <w:r>
        <w:rPr>
          <w:rFonts w:hint="eastAsia"/>
        </w:rPr>
        <w:t>2001</w:t>
      </w:r>
      <w:r>
        <w:rPr>
          <w:rFonts w:hint="eastAsia"/>
        </w:rPr>
        <w:t>年）</w:t>
      </w:r>
    </w:p>
    <w:p w:rsidR="00DF7DF6" w:rsidRDefault="00DF7DF6" w:rsidP="00DF7DF6">
      <w:pPr>
        <w:ind w:left="1619" w:hangingChars="771" w:hanging="1619"/>
      </w:pPr>
      <w:r>
        <w:rPr>
          <w:rFonts w:hint="eastAsia"/>
        </w:rPr>
        <w:t>◎エスピン‐アンデルセン『ポスト工業経済の社会的基礎──市場・福祉国家・家族の政治経済学』（桜井書店、</w:t>
      </w:r>
      <w:r>
        <w:rPr>
          <w:rFonts w:hint="eastAsia"/>
        </w:rPr>
        <w:t>2000</w:t>
      </w:r>
      <w:r>
        <w:rPr>
          <w:rFonts w:hint="eastAsia"/>
        </w:rPr>
        <w:t>年）</w:t>
      </w:r>
    </w:p>
    <w:p w:rsidR="00DF7DF6" w:rsidRDefault="00DF7DF6" w:rsidP="00DF7DF6">
      <w:pPr>
        <w:ind w:left="1619" w:hangingChars="771" w:hanging="1619"/>
      </w:pPr>
      <w:r>
        <w:rPr>
          <w:rFonts w:hint="eastAsia"/>
        </w:rPr>
        <w:t>◎エスピン‐アンデルセン『アンデルセン、福祉を語る――女性・子ども・高齢者』（ＮＴＴ出版、</w:t>
      </w:r>
      <w:r>
        <w:rPr>
          <w:rFonts w:hint="eastAsia"/>
        </w:rPr>
        <w:t>2008</w:t>
      </w:r>
      <w:r>
        <w:rPr>
          <w:rFonts w:hint="eastAsia"/>
        </w:rPr>
        <w:t>年）</w:t>
      </w:r>
    </w:p>
    <w:p w:rsidR="00DF7DF6" w:rsidRDefault="00DF7DF6" w:rsidP="00DF7DF6">
      <w:pPr>
        <w:ind w:left="1619" w:hangingChars="771" w:hanging="1619"/>
      </w:pPr>
      <w:proofErr w:type="spellStart"/>
      <w:r>
        <w:t>Esping</w:t>
      </w:r>
      <w:proofErr w:type="spellEnd"/>
      <w:r>
        <w:t xml:space="preserve">-Andersen, “Two Societies, One Sociology, and No Theory” </w:t>
      </w:r>
      <w:r w:rsidRPr="00A815A5">
        <w:rPr>
          <w:rFonts w:ascii="Times New Roman" w:hAnsi="Times New Roman"/>
          <w:i/>
        </w:rPr>
        <w:t>British Journal of Sociology</w:t>
      </w:r>
      <w:r>
        <w:t>, Vol.51, No.1, 2000.</w:t>
      </w:r>
    </w:p>
    <w:p w:rsidR="00DF7DF6" w:rsidRDefault="00DF7DF6" w:rsidP="00DF7DF6">
      <w:pPr>
        <w:ind w:left="1619" w:hangingChars="771" w:hanging="1619"/>
      </w:pPr>
      <w:r>
        <w:t xml:space="preserve">Wilensky, “A Journey Through the Social Sciences” Hans Daalder (ed.) </w:t>
      </w:r>
      <w:r w:rsidRPr="00DF7DF6">
        <w:rPr>
          <w:rFonts w:ascii="Times New Roman" w:hAnsi="Times New Roman"/>
          <w:i/>
        </w:rPr>
        <w:t>Comparative European Politics: The Story of a Profession</w:t>
      </w:r>
      <w:r>
        <w:t>, Pinter, 1997.</w:t>
      </w:r>
    </w:p>
    <w:p w:rsidR="00010D5D" w:rsidRDefault="00DF7DF6" w:rsidP="00DF7DF6">
      <w:pPr>
        <w:ind w:left="1619" w:hangingChars="771" w:hanging="1619"/>
      </w:pPr>
      <w:r>
        <w:t xml:space="preserve">Wilensky, </w:t>
      </w:r>
      <w:r w:rsidRPr="00DF7DF6">
        <w:rPr>
          <w:rFonts w:ascii="Times New Roman" w:hAnsi="Times New Roman"/>
          <w:i/>
        </w:rPr>
        <w:t>Rich Democracies: Political Economy, Public Policy, and Performance</w:t>
      </w:r>
      <w:r>
        <w:t>, University of California Press, 2002.</w:t>
      </w:r>
    </w:p>
    <w:sectPr w:rsidR="00010D5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117" w:rsidRDefault="00086117">
      <w:r>
        <w:separator/>
      </w:r>
    </w:p>
  </w:endnote>
  <w:endnote w:type="continuationSeparator" w:id="0">
    <w:p w:rsidR="00086117" w:rsidRDefault="0008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46" w:rsidRDefault="00345546" w:rsidP="000163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45546" w:rsidRDefault="003455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46" w:rsidRDefault="00345546" w:rsidP="000163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3875">
      <w:rPr>
        <w:rStyle w:val="a4"/>
        <w:noProof/>
      </w:rPr>
      <w:t>1</w:t>
    </w:r>
    <w:r>
      <w:rPr>
        <w:rStyle w:val="a4"/>
      </w:rPr>
      <w:fldChar w:fldCharType="end"/>
    </w:r>
  </w:p>
  <w:p w:rsidR="00345546" w:rsidRDefault="003455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117" w:rsidRDefault="00086117">
      <w:r>
        <w:separator/>
      </w:r>
    </w:p>
  </w:footnote>
  <w:footnote w:type="continuationSeparator" w:id="0">
    <w:p w:rsidR="00086117" w:rsidRDefault="0008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0D5D"/>
    <w:rsid w:val="00000C4E"/>
    <w:rsid w:val="00001401"/>
    <w:rsid w:val="000014FE"/>
    <w:rsid w:val="00002590"/>
    <w:rsid w:val="000026EF"/>
    <w:rsid w:val="00002CDD"/>
    <w:rsid w:val="00004D7A"/>
    <w:rsid w:val="00006427"/>
    <w:rsid w:val="00006529"/>
    <w:rsid w:val="00006CBC"/>
    <w:rsid w:val="00006E0A"/>
    <w:rsid w:val="00007483"/>
    <w:rsid w:val="00007C47"/>
    <w:rsid w:val="00010D5D"/>
    <w:rsid w:val="0001161C"/>
    <w:rsid w:val="000129FB"/>
    <w:rsid w:val="00013CDC"/>
    <w:rsid w:val="00014FEE"/>
    <w:rsid w:val="0001600C"/>
    <w:rsid w:val="000163CC"/>
    <w:rsid w:val="000163F8"/>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A09"/>
    <w:rsid w:val="00042BB6"/>
    <w:rsid w:val="00043828"/>
    <w:rsid w:val="00043899"/>
    <w:rsid w:val="00043A58"/>
    <w:rsid w:val="00043FA6"/>
    <w:rsid w:val="00044A3A"/>
    <w:rsid w:val="00045C94"/>
    <w:rsid w:val="000460C8"/>
    <w:rsid w:val="000462DE"/>
    <w:rsid w:val="0004659E"/>
    <w:rsid w:val="000500EB"/>
    <w:rsid w:val="0005016F"/>
    <w:rsid w:val="00050D94"/>
    <w:rsid w:val="00051C02"/>
    <w:rsid w:val="00051DAD"/>
    <w:rsid w:val="00051FF7"/>
    <w:rsid w:val="00052294"/>
    <w:rsid w:val="00052E0D"/>
    <w:rsid w:val="00053F04"/>
    <w:rsid w:val="00054210"/>
    <w:rsid w:val="00054619"/>
    <w:rsid w:val="0005509D"/>
    <w:rsid w:val="00055653"/>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382E"/>
    <w:rsid w:val="000748B4"/>
    <w:rsid w:val="00074D48"/>
    <w:rsid w:val="000757B5"/>
    <w:rsid w:val="000816B6"/>
    <w:rsid w:val="000818ED"/>
    <w:rsid w:val="0008254B"/>
    <w:rsid w:val="00084B70"/>
    <w:rsid w:val="00086117"/>
    <w:rsid w:val="0008646D"/>
    <w:rsid w:val="000864CC"/>
    <w:rsid w:val="00087501"/>
    <w:rsid w:val="00087744"/>
    <w:rsid w:val="00090EC2"/>
    <w:rsid w:val="00091CB9"/>
    <w:rsid w:val="00093D45"/>
    <w:rsid w:val="00093F8C"/>
    <w:rsid w:val="00094D28"/>
    <w:rsid w:val="00095525"/>
    <w:rsid w:val="00095628"/>
    <w:rsid w:val="000A0084"/>
    <w:rsid w:val="000A133E"/>
    <w:rsid w:val="000A304E"/>
    <w:rsid w:val="000A453B"/>
    <w:rsid w:val="000A4A4F"/>
    <w:rsid w:val="000A4AA9"/>
    <w:rsid w:val="000A4D90"/>
    <w:rsid w:val="000A54D0"/>
    <w:rsid w:val="000A5F43"/>
    <w:rsid w:val="000A65B0"/>
    <w:rsid w:val="000A73DB"/>
    <w:rsid w:val="000B1530"/>
    <w:rsid w:val="000B17AE"/>
    <w:rsid w:val="000B19E3"/>
    <w:rsid w:val="000B29B2"/>
    <w:rsid w:val="000B3E25"/>
    <w:rsid w:val="000B61F2"/>
    <w:rsid w:val="000B6F20"/>
    <w:rsid w:val="000C10A4"/>
    <w:rsid w:val="000C14F7"/>
    <w:rsid w:val="000C1F52"/>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FF0"/>
    <w:rsid w:val="000D308D"/>
    <w:rsid w:val="000D3131"/>
    <w:rsid w:val="000D453E"/>
    <w:rsid w:val="000D5328"/>
    <w:rsid w:val="000D5A81"/>
    <w:rsid w:val="000D6B74"/>
    <w:rsid w:val="000D6C40"/>
    <w:rsid w:val="000D6FFF"/>
    <w:rsid w:val="000D7D82"/>
    <w:rsid w:val="000E0160"/>
    <w:rsid w:val="000E108F"/>
    <w:rsid w:val="000E337B"/>
    <w:rsid w:val="000E3717"/>
    <w:rsid w:val="000E423E"/>
    <w:rsid w:val="000E485D"/>
    <w:rsid w:val="000E5C02"/>
    <w:rsid w:val="000E6A04"/>
    <w:rsid w:val="000E71E8"/>
    <w:rsid w:val="000E7217"/>
    <w:rsid w:val="000F05C9"/>
    <w:rsid w:val="000F222A"/>
    <w:rsid w:val="000F270A"/>
    <w:rsid w:val="000F2C55"/>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3273"/>
    <w:rsid w:val="0016382E"/>
    <w:rsid w:val="00165B95"/>
    <w:rsid w:val="00166CB0"/>
    <w:rsid w:val="00167149"/>
    <w:rsid w:val="00167E05"/>
    <w:rsid w:val="001705DF"/>
    <w:rsid w:val="00171B79"/>
    <w:rsid w:val="00173455"/>
    <w:rsid w:val="001734F6"/>
    <w:rsid w:val="0017394A"/>
    <w:rsid w:val="00173BE7"/>
    <w:rsid w:val="00173E25"/>
    <w:rsid w:val="00174A26"/>
    <w:rsid w:val="00174D2D"/>
    <w:rsid w:val="001758CE"/>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33"/>
    <w:rsid w:val="001D75AA"/>
    <w:rsid w:val="001D7959"/>
    <w:rsid w:val="001E0A12"/>
    <w:rsid w:val="001E0A64"/>
    <w:rsid w:val="001E0CCB"/>
    <w:rsid w:val="001E25B9"/>
    <w:rsid w:val="001E35D2"/>
    <w:rsid w:val="001E456C"/>
    <w:rsid w:val="001E5D47"/>
    <w:rsid w:val="001E63BD"/>
    <w:rsid w:val="001E6944"/>
    <w:rsid w:val="001F695F"/>
    <w:rsid w:val="001F725D"/>
    <w:rsid w:val="002001C9"/>
    <w:rsid w:val="0020066B"/>
    <w:rsid w:val="00201244"/>
    <w:rsid w:val="002026DB"/>
    <w:rsid w:val="0020418C"/>
    <w:rsid w:val="002047B1"/>
    <w:rsid w:val="00205A68"/>
    <w:rsid w:val="00206034"/>
    <w:rsid w:val="00206074"/>
    <w:rsid w:val="002102B8"/>
    <w:rsid w:val="002105CC"/>
    <w:rsid w:val="002121D8"/>
    <w:rsid w:val="00212C91"/>
    <w:rsid w:val="002132BB"/>
    <w:rsid w:val="00214C59"/>
    <w:rsid w:val="0021613C"/>
    <w:rsid w:val="0021676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31965"/>
    <w:rsid w:val="0023234F"/>
    <w:rsid w:val="002326DD"/>
    <w:rsid w:val="002336D2"/>
    <w:rsid w:val="00234E15"/>
    <w:rsid w:val="0023641A"/>
    <w:rsid w:val="002368DF"/>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E08"/>
    <w:rsid w:val="0026117B"/>
    <w:rsid w:val="0026118F"/>
    <w:rsid w:val="00261482"/>
    <w:rsid w:val="002635D0"/>
    <w:rsid w:val="002639EF"/>
    <w:rsid w:val="00263D46"/>
    <w:rsid w:val="00264745"/>
    <w:rsid w:val="00264B35"/>
    <w:rsid w:val="0026641E"/>
    <w:rsid w:val="002674B5"/>
    <w:rsid w:val="0026778D"/>
    <w:rsid w:val="00267F0C"/>
    <w:rsid w:val="00270CD9"/>
    <w:rsid w:val="00270F50"/>
    <w:rsid w:val="00271644"/>
    <w:rsid w:val="00272985"/>
    <w:rsid w:val="00272C55"/>
    <w:rsid w:val="0027390F"/>
    <w:rsid w:val="00274595"/>
    <w:rsid w:val="00276B36"/>
    <w:rsid w:val="00276E6D"/>
    <w:rsid w:val="00277436"/>
    <w:rsid w:val="002804DD"/>
    <w:rsid w:val="0028112C"/>
    <w:rsid w:val="00281F11"/>
    <w:rsid w:val="00282B69"/>
    <w:rsid w:val="0028303E"/>
    <w:rsid w:val="00283E05"/>
    <w:rsid w:val="002841B6"/>
    <w:rsid w:val="002841DC"/>
    <w:rsid w:val="002851B2"/>
    <w:rsid w:val="00285976"/>
    <w:rsid w:val="00285C1E"/>
    <w:rsid w:val="0029055B"/>
    <w:rsid w:val="00290FA0"/>
    <w:rsid w:val="00291C98"/>
    <w:rsid w:val="00292F92"/>
    <w:rsid w:val="00293499"/>
    <w:rsid w:val="00293760"/>
    <w:rsid w:val="00293BAB"/>
    <w:rsid w:val="00294CFE"/>
    <w:rsid w:val="002A137B"/>
    <w:rsid w:val="002A2AE7"/>
    <w:rsid w:val="002A2DBA"/>
    <w:rsid w:val="002A3C08"/>
    <w:rsid w:val="002A4946"/>
    <w:rsid w:val="002A4B64"/>
    <w:rsid w:val="002A4C4C"/>
    <w:rsid w:val="002A52A7"/>
    <w:rsid w:val="002A6411"/>
    <w:rsid w:val="002A645A"/>
    <w:rsid w:val="002A6FBD"/>
    <w:rsid w:val="002B05A6"/>
    <w:rsid w:val="002B0B7C"/>
    <w:rsid w:val="002B13A9"/>
    <w:rsid w:val="002B1799"/>
    <w:rsid w:val="002B2306"/>
    <w:rsid w:val="002B2C8E"/>
    <w:rsid w:val="002B35ED"/>
    <w:rsid w:val="002B3C9D"/>
    <w:rsid w:val="002B40CC"/>
    <w:rsid w:val="002B4BE3"/>
    <w:rsid w:val="002B5997"/>
    <w:rsid w:val="002B5D16"/>
    <w:rsid w:val="002B727E"/>
    <w:rsid w:val="002C0FDB"/>
    <w:rsid w:val="002C15B3"/>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E65"/>
    <w:rsid w:val="002E082C"/>
    <w:rsid w:val="002E0D51"/>
    <w:rsid w:val="002E1D4A"/>
    <w:rsid w:val="002E21A5"/>
    <w:rsid w:val="002E22E8"/>
    <w:rsid w:val="002E27BA"/>
    <w:rsid w:val="002E2B81"/>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A83"/>
    <w:rsid w:val="002F6BB8"/>
    <w:rsid w:val="002F789C"/>
    <w:rsid w:val="003013E8"/>
    <w:rsid w:val="00303D3C"/>
    <w:rsid w:val="0030455B"/>
    <w:rsid w:val="00304FF5"/>
    <w:rsid w:val="00305117"/>
    <w:rsid w:val="003051B2"/>
    <w:rsid w:val="0031055C"/>
    <w:rsid w:val="003125C8"/>
    <w:rsid w:val="00313035"/>
    <w:rsid w:val="003143AF"/>
    <w:rsid w:val="00314C8C"/>
    <w:rsid w:val="003171FD"/>
    <w:rsid w:val="00317D52"/>
    <w:rsid w:val="00320D51"/>
    <w:rsid w:val="00321B18"/>
    <w:rsid w:val="00321FA4"/>
    <w:rsid w:val="003231A1"/>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5546"/>
    <w:rsid w:val="00346068"/>
    <w:rsid w:val="00347360"/>
    <w:rsid w:val="00347505"/>
    <w:rsid w:val="0035131A"/>
    <w:rsid w:val="003534D6"/>
    <w:rsid w:val="00353B9A"/>
    <w:rsid w:val="00354B6D"/>
    <w:rsid w:val="00356C1B"/>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3875"/>
    <w:rsid w:val="00394B91"/>
    <w:rsid w:val="0039521F"/>
    <w:rsid w:val="0039617A"/>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17A4"/>
    <w:rsid w:val="003C194D"/>
    <w:rsid w:val="003C387F"/>
    <w:rsid w:val="003C3F61"/>
    <w:rsid w:val="003C4109"/>
    <w:rsid w:val="003C4548"/>
    <w:rsid w:val="003C573F"/>
    <w:rsid w:val="003C74D3"/>
    <w:rsid w:val="003D026D"/>
    <w:rsid w:val="003D099C"/>
    <w:rsid w:val="003D1839"/>
    <w:rsid w:val="003D2057"/>
    <w:rsid w:val="003D21CC"/>
    <w:rsid w:val="003D2409"/>
    <w:rsid w:val="003D4470"/>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D5B"/>
    <w:rsid w:val="003F1521"/>
    <w:rsid w:val="003F41E0"/>
    <w:rsid w:val="003F464B"/>
    <w:rsid w:val="003F4D3C"/>
    <w:rsid w:val="003F4FF2"/>
    <w:rsid w:val="003F7BEA"/>
    <w:rsid w:val="00400D4A"/>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E11"/>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F74"/>
    <w:rsid w:val="0048740C"/>
    <w:rsid w:val="004875A9"/>
    <w:rsid w:val="00491DA9"/>
    <w:rsid w:val="00492843"/>
    <w:rsid w:val="00492A7D"/>
    <w:rsid w:val="00493A98"/>
    <w:rsid w:val="00494373"/>
    <w:rsid w:val="00494793"/>
    <w:rsid w:val="00494DE6"/>
    <w:rsid w:val="00495825"/>
    <w:rsid w:val="00495BF4"/>
    <w:rsid w:val="004A0187"/>
    <w:rsid w:val="004A02BB"/>
    <w:rsid w:val="004A05C7"/>
    <w:rsid w:val="004A1097"/>
    <w:rsid w:val="004A1771"/>
    <w:rsid w:val="004A1F2F"/>
    <w:rsid w:val="004A2E4F"/>
    <w:rsid w:val="004A46D9"/>
    <w:rsid w:val="004A4DDA"/>
    <w:rsid w:val="004A51ED"/>
    <w:rsid w:val="004A5618"/>
    <w:rsid w:val="004A5DBB"/>
    <w:rsid w:val="004A6954"/>
    <w:rsid w:val="004A6DA9"/>
    <w:rsid w:val="004A7353"/>
    <w:rsid w:val="004B1023"/>
    <w:rsid w:val="004B4682"/>
    <w:rsid w:val="004B4815"/>
    <w:rsid w:val="004B51D8"/>
    <w:rsid w:val="004B591D"/>
    <w:rsid w:val="004B59EA"/>
    <w:rsid w:val="004B6670"/>
    <w:rsid w:val="004B6B68"/>
    <w:rsid w:val="004B739D"/>
    <w:rsid w:val="004B7858"/>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468A"/>
    <w:rsid w:val="004D5432"/>
    <w:rsid w:val="004D544A"/>
    <w:rsid w:val="004D55EF"/>
    <w:rsid w:val="004D72CA"/>
    <w:rsid w:val="004D7EF4"/>
    <w:rsid w:val="004E1481"/>
    <w:rsid w:val="004E19A5"/>
    <w:rsid w:val="004E1DF0"/>
    <w:rsid w:val="004E242A"/>
    <w:rsid w:val="004E54AE"/>
    <w:rsid w:val="004E602D"/>
    <w:rsid w:val="004E61FF"/>
    <w:rsid w:val="004E7238"/>
    <w:rsid w:val="004E761D"/>
    <w:rsid w:val="004E7A96"/>
    <w:rsid w:val="004F1979"/>
    <w:rsid w:val="004F24B3"/>
    <w:rsid w:val="004F31B8"/>
    <w:rsid w:val="004F5A98"/>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104"/>
    <w:rsid w:val="00543327"/>
    <w:rsid w:val="00544996"/>
    <w:rsid w:val="00545520"/>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1BBC"/>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58D6"/>
    <w:rsid w:val="005C6B6B"/>
    <w:rsid w:val="005C787F"/>
    <w:rsid w:val="005D1212"/>
    <w:rsid w:val="005D1EDC"/>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4A83"/>
    <w:rsid w:val="005F5DEC"/>
    <w:rsid w:val="00600289"/>
    <w:rsid w:val="00600855"/>
    <w:rsid w:val="0060132F"/>
    <w:rsid w:val="0060158F"/>
    <w:rsid w:val="00601CD1"/>
    <w:rsid w:val="00602346"/>
    <w:rsid w:val="00602E7F"/>
    <w:rsid w:val="00603752"/>
    <w:rsid w:val="00603CD5"/>
    <w:rsid w:val="00606303"/>
    <w:rsid w:val="00606605"/>
    <w:rsid w:val="0060703B"/>
    <w:rsid w:val="006070F2"/>
    <w:rsid w:val="006113A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40881"/>
    <w:rsid w:val="006423D3"/>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7C6"/>
    <w:rsid w:val="0068691F"/>
    <w:rsid w:val="0068789C"/>
    <w:rsid w:val="00690323"/>
    <w:rsid w:val="0069091E"/>
    <w:rsid w:val="00690D12"/>
    <w:rsid w:val="006913D4"/>
    <w:rsid w:val="0069232A"/>
    <w:rsid w:val="0069304A"/>
    <w:rsid w:val="0069485D"/>
    <w:rsid w:val="00694B6E"/>
    <w:rsid w:val="00694D3B"/>
    <w:rsid w:val="006951F5"/>
    <w:rsid w:val="006959EF"/>
    <w:rsid w:val="006966F8"/>
    <w:rsid w:val="00696A02"/>
    <w:rsid w:val="006A0778"/>
    <w:rsid w:val="006A0B48"/>
    <w:rsid w:val="006A32CB"/>
    <w:rsid w:val="006A43B0"/>
    <w:rsid w:val="006A4660"/>
    <w:rsid w:val="006A4881"/>
    <w:rsid w:val="006A4AF2"/>
    <w:rsid w:val="006A539C"/>
    <w:rsid w:val="006A67D5"/>
    <w:rsid w:val="006A6E52"/>
    <w:rsid w:val="006A72DB"/>
    <w:rsid w:val="006A77E2"/>
    <w:rsid w:val="006B0F73"/>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2DC3"/>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F80"/>
    <w:rsid w:val="007017DC"/>
    <w:rsid w:val="0070194D"/>
    <w:rsid w:val="007024B7"/>
    <w:rsid w:val="0070253E"/>
    <w:rsid w:val="00703DF6"/>
    <w:rsid w:val="0070436F"/>
    <w:rsid w:val="00704C3A"/>
    <w:rsid w:val="00705668"/>
    <w:rsid w:val="00706467"/>
    <w:rsid w:val="0071076B"/>
    <w:rsid w:val="00712856"/>
    <w:rsid w:val="00712C35"/>
    <w:rsid w:val="007132F3"/>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3AC"/>
    <w:rsid w:val="007264D9"/>
    <w:rsid w:val="00727E18"/>
    <w:rsid w:val="00727FBC"/>
    <w:rsid w:val="00730249"/>
    <w:rsid w:val="0073478A"/>
    <w:rsid w:val="00736E32"/>
    <w:rsid w:val="00740826"/>
    <w:rsid w:val="0074093D"/>
    <w:rsid w:val="00740CF3"/>
    <w:rsid w:val="00740F9B"/>
    <w:rsid w:val="00742C6A"/>
    <w:rsid w:val="007447EF"/>
    <w:rsid w:val="007455E1"/>
    <w:rsid w:val="007478D7"/>
    <w:rsid w:val="00750221"/>
    <w:rsid w:val="007528BB"/>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877"/>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D8B"/>
    <w:rsid w:val="0078739D"/>
    <w:rsid w:val="00787806"/>
    <w:rsid w:val="007917D7"/>
    <w:rsid w:val="007928E7"/>
    <w:rsid w:val="00794281"/>
    <w:rsid w:val="00795C76"/>
    <w:rsid w:val="007966FB"/>
    <w:rsid w:val="00796AC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B0171"/>
    <w:rsid w:val="007B05F9"/>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5DEC"/>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692"/>
    <w:rsid w:val="007E4DA1"/>
    <w:rsid w:val="007E62AD"/>
    <w:rsid w:val="007E668F"/>
    <w:rsid w:val="007E6FE7"/>
    <w:rsid w:val="007F13FF"/>
    <w:rsid w:val="007F17C3"/>
    <w:rsid w:val="007F1BFB"/>
    <w:rsid w:val="007F29EE"/>
    <w:rsid w:val="007F2F15"/>
    <w:rsid w:val="007F3CC1"/>
    <w:rsid w:val="007F3DEC"/>
    <w:rsid w:val="007F42A9"/>
    <w:rsid w:val="007F4803"/>
    <w:rsid w:val="007F4FCB"/>
    <w:rsid w:val="007F5CA9"/>
    <w:rsid w:val="007F6B0A"/>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32A3"/>
    <w:rsid w:val="008334AC"/>
    <w:rsid w:val="00833CDE"/>
    <w:rsid w:val="00834CBA"/>
    <w:rsid w:val="00836FE1"/>
    <w:rsid w:val="00837652"/>
    <w:rsid w:val="00837673"/>
    <w:rsid w:val="00840641"/>
    <w:rsid w:val="0084164A"/>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DF2"/>
    <w:rsid w:val="008628EB"/>
    <w:rsid w:val="008629B9"/>
    <w:rsid w:val="00862C74"/>
    <w:rsid w:val="008639D3"/>
    <w:rsid w:val="008642A8"/>
    <w:rsid w:val="008658FA"/>
    <w:rsid w:val="0086602D"/>
    <w:rsid w:val="00866161"/>
    <w:rsid w:val="00866AB7"/>
    <w:rsid w:val="008673F7"/>
    <w:rsid w:val="00871342"/>
    <w:rsid w:val="00871A6E"/>
    <w:rsid w:val="00872E44"/>
    <w:rsid w:val="00873AEA"/>
    <w:rsid w:val="00874646"/>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6114"/>
    <w:rsid w:val="00896FFF"/>
    <w:rsid w:val="008A01EC"/>
    <w:rsid w:val="008A0488"/>
    <w:rsid w:val="008A0B8A"/>
    <w:rsid w:val="008A138B"/>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D0446"/>
    <w:rsid w:val="008D0706"/>
    <w:rsid w:val="008D0DC3"/>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69D"/>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646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606D"/>
    <w:rsid w:val="00987013"/>
    <w:rsid w:val="0098751C"/>
    <w:rsid w:val="009876A9"/>
    <w:rsid w:val="00991B00"/>
    <w:rsid w:val="00994FB9"/>
    <w:rsid w:val="00995730"/>
    <w:rsid w:val="009A0896"/>
    <w:rsid w:val="009A089A"/>
    <w:rsid w:val="009A09E4"/>
    <w:rsid w:val="009A328F"/>
    <w:rsid w:val="009A3993"/>
    <w:rsid w:val="009A4705"/>
    <w:rsid w:val="009A47A8"/>
    <w:rsid w:val="009A7329"/>
    <w:rsid w:val="009B00BB"/>
    <w:rsid w:val="009B2ABF"/>
    <w:rsid w:val="009B4523"/>
    <w:rsid w:val="009B467D"/>
    <w:rsid w:val="009B47CE"/>
    <w:rsid w:val="009B4AF0"/>
    <w:rsid w:val="009B4AFF"/>
    <w:rsid w:val="009B4B2A"/>
    <w:rsid w:val="009B4FA3"/>
    <w:rsid w:val="009B5BAC"/>
    <w:rsid w:val="009B65BD"/>
    <w:rsid w:val="009C0B4E"/>
    <w:rsid w:val="009C0F00"/>
    <w:rsid w:val="009C14A9"/>
    <w:rsid w:val="009C204E"/>
    <w:rsid w:val="009C20AB"/>
    <w:rsid w:val="009C2E82"/>
    <w:rsid w:val="009C4DFD"/>
    <w:rsid w:val="009C5F17"/>
    <w:rsid w:val="009C797E"/>
    <w:rsid w:val="009D0479"/>
    <w:rsid w:val="009D0BBF"/>
    <w:rsid w:val="009D1AA4"/>
    <w:rsid w:val="009D29BF"/>
    <w:rsid w:val="009D2F40"/>
    <w:rsid w:val="009D3827"/>
    <w:rsid w:val="009D4850"/>
    <w:rsid w:val="009D65D6"/>
    <w:rsid w:val="009D6792"/>
    <w:rsid w:val="009E0C66"/>
    <w:rsid w:val="009E168A"/>
    <w:rsid w:val="009E2580"/>
    <w:rsid w:val="009E30F5"/>
    <w:rsid w:val="009E3651"/>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01C8"/>
    <w:rsid w:val="00A01C8B"/>
    <w:rsid w:val="00A02107"/>
    <w:rsid w:val="00A021D5"/>
    <w:rsid w:val="00A02B41"/>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7AD"/>
    <w:rsid w:val="00A41A0D"/>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5A5"/>
    <w:rsid w:val="00A81B8E"/>
    <w:rsid w:val="00A81EF4"/>
    <w:rsid w:val="00A8287A"/>
    <w:rsid w:val="00A83829"/>
    <w:rsid w:val="00A83A1F"/>
    <w:rsid w:val="00A83EB7"/>
    <w:rsid w:val="00A84049"/>
    <w:rsid w:val="00A84508"/>
    <w:rsid w:val="00A86A98"/>
    <w:rsid w:val="00A874A4"/>
    <w:rsid w:val="00A876E2"/>
    <w:rsid w:val="00A877C5"/>
    <w:rsid w:val="00A90817"/>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687"/>
    <w:rsid w:val="00AC0352"/>
    <w:rsid w:val="00AC04C0"/>
    <w:rsid w:val="00AC126E"/>
    <w:rsid w:val="00AC1B8A"/>
    <w:rsid w:val="00AC355B"/>
    <w:rsid w:val="00AC4447"/>
    <w:rsid w:val="00AC46DB"/>
    <w:rsid w:val="00AC49E2"/>
    <w:rsid w:val="00AC524F"/>
    <w:rsid w:val="00AC562C"/>
    <w:rsid w:val="00AC60BF"/>
    <w:rsid w:val="00AC6112"/>
    <w:rsid w:val="00AC6751"/>
    <w:rsid w:val="00AC6D05"/>
    <w:rsid w:val="00AD0F96"/>
    <w:rsid w:val="00AD1086"/>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012"/>
    <w:rsid w:val="00B01AAF"/>
    <w:rsid w:val="00B02535"/>
    <w:rsid w:val="00B0290C"/>
    <w:rsid w:val="00B03C6F"/>
    <w:rsid w:val="00B04EE9"/>
    <w:rsid w:val="00B05491"/>
    <w:rsid w:val="00B055E8"/>
    <w:rsid w:val="00B064FD"/>
    <w:rsid w:val="00B06900"/>
    <w:rsid w:val="00B07340"/>
    <w:rsid w:val="00B076AA"/>
    <w:rsid w:val="00B112AC"/>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037"/>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D96"/>
    <w:rsid w:val="00B5021F"/>
    <w:rsid w:val="00B50742"/>
    <w:rsid w:val="00B51CF9"/>
    <w:rsid w:val="00B5231F"/>
    <w:rsid w:val="00B54FEA"/>
    <w:rsid w:val="00B55E14"/>
    <w:rsid w:val="00B5608F"/>
    <w:rsid w:val="00B561B2"/>
    <w:rsid w:val="00B5638D"/>
    <w:rsid w:val="00B56BD2"/>
    <w:rsid w:val="00B56EB4"/>
    <w:rsid w:val="00B60149"/>
    <w:rsid w:val="00B61228"/>
    <w:rsid w:val="00B62BAB"/>
    <w:rsid w:val="00B642B3"/>
    <w:rsid w:val="00B647E8"/>
    <w:rsid w:val="00B66EAB"/>
    <w:rsid w:val="00B67AF4"/>
    <w:rsid w:val="00B67D19"/>
    <w:rsid w:val="00B67ED1"/>
    <w:rsid w:val="00B67F70"/>
    <w:rsid w:val="00B70637"/>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82C"/>
    <w:rsid w:val="00B81991"/>
    <w:rsid w:val="00B81D88"/>
    <w:rsid w:val="00B821CA"/>
    <w:rsid w:val="00B82258"/>
    <w:rsid w:val="00B82744"/>
    <w:rsid w:val="00B8291E"/>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3F3F"/>
    <w:rsid w:val="00BA4A38"/>
    <w:rsid w:val="00BA68E7"/>
    <w:rsid w:val="00BA749D"/>
    <w:rsid w:val="00BB050A"/>
    <w:rsid w:val="00BB089A"/>
    <w:rsid w:val="00BB0912"/>
    <w:rsid w:val="00BB305C"/>
    <w:rsid w:val="00BB332C"/>
    <w:rsid w:val="00BB4F7B"/>
    <w:rsid w:val="00BB5A0E"/>
    <w:rsid w:val="00BB5F67"/>
    <w:rsid w:val="00BB5F89"/>
    <w:rsid w:val="00BC05AB"/>
    <w:rsid w:val="00BC1196"/>
    <w:rsid w:val="00BC19C1"/>
    <w:rsid w:val="00BC2F94"/>
    <w:rsid w:val="00BC363F"/>
    <w:rsid w:val="00BC3A12"/>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932"/>
    <w:rsid w:val="00BF241E"/>
    <w:rsid w:val="00BF2C6B"/>
    <w:rsid w:val="00BF3AE5"/>
    <w:rsid w:val="00BF5220"/>
    <w:rsid w:val="00BF5DC1"/>
    <w:rsid w:val="00BF6AA8"/>
    <w:rsid w:val="00BF6B55"/>
    <w:rsid w:val="00BF73EA"/>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697F"/>
    <w:rsid w:val="00C27BA3"/>
    <w:rsid w:val="00C309FB"/>
    <w:rsid w:val="00C30BB1"/>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469FA"/>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7865"/>
    <w:rsid w:val="00C7206F"/>
    <w:rsid w:val="00C720D6"/>
    <w:rsid w:val="00C72AA9"/>
    <w:rsid w:val="00C73D9B"/>
    <w:rsid w:val="00C7461E"/>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D19"/>
    <w:rsid w:val="00CC0F69"/>
    <w:rsid w:val="00CC1C38"/>
    <w:rsid w:val="00CC440A"/>
    <w:rsid w:val="00CC4510"/>
    <w:rsid w:val="00CC5294"/>
    <w:rsid w:val="00CC6E81"/>
    <w:rsid w:val="00CC703D"/>
    <w:rsid w:val="00CC7878"/>
    <w:rsid w:val="00CD0BC7"/>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D04EB"/>
    <w:rsid w:val="00DD0DC7"/>
    <w:rsid w:val="00DD0E5B"/>
    <w:rsid w:val="00DD3709"/>
    <w:rsid w:val="00DD3FB8"/>
    <w:rsid w:val="00DD4243"/>
    <w:rsid w:val="00DD4871"/>
    <w:rsid w:val="00DD5E0F"/>
    <w:rsid w:val="00DD6053"/>
    <w:rsid w:val="00DD619A"/>
    <w:rsid w:val="00DD6A7E"/>
    <w:rsid w:val="00DD790B"/>
    <w:rsid w:val="00DD7E23"/>
    <w:rsid w:val="00DE1436"/>
    <w:rsid w:val="00DE189C"/>
    <w:rsid w:val="00DE297F"/>
    <w:rsid w:val="00DE3C09"/>
    <w:rsid w:val="00DE40DA"/>
    <w:rsid w:val="00DE4DC5"/>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DF7DF6"/>
    <w:rsid w:val="00E014E1"/>
    <w:rsid w:val="00E01B37"/>
    <w:rsid w:val="00E02C07"/>
    <w:rsid w:val="00E02E6B"/>
    <w:rsid w:val="00E03384"/>
    <w:rsid w:val="00E03604"/>
    <w:rsid w:val="00E07A8E"/>
    <w:rsid w:val="00E12505"/>
    <w:rsid w:val="00E13AB7"/>
    <w:rsid w:val="00E13D35"/>
    <w:rsid w:val="00E13E9C"/>
    <w:rsid w:val="00E142CC"/>
    <w:rsid w:val="00E1608C"/>
    <w:rsid w:val="00E173DE"/>
    <w:rsid w:val="00E17A12"/>
    <w:rsid w:val="00E17FA5"/>
    <w:rsid w:val="00E203F8"/>
    <w:rsid w:val="00E209E7"/>
    <w:rsid w:val="00E21AFF"/>
    <w:rsid w:val="00E21B5B"/>
    <w:rsid w:val="00E21DD4"/>
    <w:rsid w:val="00E241BA"/>
    <w:rsid w:val="00E249A9"/>
    <w:rsid w:val="00E249EA"/>
    <w:rsid w:val="00E24CA2"/>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6E3"/>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428F"/>
    <w:rsid w:val="00ED552E"/>
    <w:rsid w:val="00ED5A34"/>
    <w:rsid w:val="00ED65F5"/>
    <w:rsid w:val="00ED6A70"/>
    <w:rsid w:val="00EE009D"/>
    <w:rsid w:val="00EE0A44"/>
    <w:rsid w:val="00EE4680"/>
    <w:rsid w:val="00EE51EF"/>
    <w:rsid w:val="00EE65AD"/>
    <w:rsid w:val="00EF0D1D"/>
    <w:rsid w:val="00EF331F"/>
    <w:rsid w:val="00EF3921"/>
    <w:rsid w:val="00EF4692"/>
    <w:rsid w:val="00EF4BAD"/>
    <w:rsid w:val="00EF648C"/>
    <w:rsid w:val="00EF6719"/>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1CA"/>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5C83"/>
    <w:rsid w:val="00F65E0F"/>
    <w:rsid w:val="00F66F70"/>
    <w:rsid w:val="00F70C19"/>
    <w:rsid w:val="00F70D1A"/>
    <w:rsid w:val="00F72B42"/>
    <w:rsid w:val="00F730CE"/>
    <w:rsid w:val="00F751D4"/>
    <w:rsid w:val="00F75F32"/>
    <w:rsid w:val="00F80434"/>
    <w:rsid w:val="00F81E1E"/>
    <w:rsid w:val="00F8232B"/>
    <w:rsid w:val="00F8404C"/>
    <w:rsid w:val="00F84FF5"/>
    <w:rsid w:val="00F85905"/>
    <w:rsid w:val="00F85DAF"/>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24F7"/>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4B9D"/>
    <w:rsid w:val="00FC7511"/>
    <w:rsid w:val="00FC78FE"/>
    <w:rsid w:val="00FC7FE1"/>
    <w:rsid w:val="00FD0EA2"/>
    <w:rsid w:val="00FD104D"/>
    <w:rsid w:val="00FD10D8"/>
    <w:rsid w:val="00FD1534"/>
    <w:rsid w:val="00FD32E5"/>
    <w:rsid w:val="00FD3452"/>
    <w:rsid w:val="00FD4506"/>
    <w:rsid w:val="00FD45EE"/>
    <w:rsid w:val="00FD4C7C"/>
    <w:rsid w:val="00FD52A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FB0558"/>
  <w15:docId w15:val="{A70B18C9-F7B5-4B95-B5DE-C75DB899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B35ED"/>
    <w:pPr>
      <w:tabs>
        <w:tab w:val="center" w:pos="4252"/>
        <w:tab w:val="right" w:pos="8504"/>
      </w:tabs>
      <w:snapToGrid w:val="0"/>
    </w:pPr>
  </w:style>
  <w:style w:type="character" w:styleId="a4">
    <w:name w:val="page number"/>
    <w:basedOn w:val="a0"/>
    <w:rsid w:val="002B35ED"/>
  </w:style>
  <w:style w:type="paragraph" w:styleId="a5">
    <w:name w:val="header"/>
    <w:basedOn w:val="a"/>
    <w:link w:val="a6"/>
    <w:rsid w:val="00B821CA"/>
    <w:pPr>
      <w:tabs>
        <w:tab w:val="center" w:pos="4252"/>
        <w:tab w:val="right" w:pos="8504"/>
      </w:tabs>
      <w:snapToGrid w:val="0"/>
    </w:pPr>
  </w:style>
  <w:style w:type="character" w:customStyle="1" w:styleId="a6">
    <w:name w:val="ヘッダー (文字)"/>
    <w:link w:val="a5"/>
    <w:rsid w:val="00B821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4156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福祉国家の危機と国際比較――ウィレンスキー、エスピン‐アンデルセン</vt:lpstr>
      <vt:lpstr>福祉国家の危機と国際比較――ウィレンスキー、エスピン‐アンデルセン</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3</cp:revision>
  <dcterms:created xsi:type="dcterms:W3CDTF">2017-10-04T08:16:00Z</dcterms:created>
  <dcterms:modified xsi:type="dcterms:W3CDTF">2019-10-03T10:54:00Z</dcterms:modified>
</cp:coreProperties>
</file>