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403B" w:rsidRDefault="006A403B" w:rsidP="006A403B">
      <w:r w:rsidRPr="00CD07B7">
        <w:rPr>
          <w:rFonts w:hint="eastAsia"/>
          <w:sz w:val="18"/>
          <w:szCs w:val="18"/>
        </w:rPr>
        <w:t>201</w:t>
      </w:r>
      <w:r w:rsidR="003D3325">
        <w:rPr>
          <w:rFonts w:hint="eastAsia"/>
          <w:sz w:val="18"/>
          <w:szCs w:val="18"/>
        </w:rPr>
        <w:t>9</w:t>
      </w:r>
      <w:r w:rsidRPr="00CD07B7">
        <w:rPr>
          <w:rFonts w:hint="eastAsia"/>
          <w:sz w:val="18"/>
          <w:szCs w:val="18"/>
        </w:rPr>
        <w:t>.</w:t>
      </w:r>
      <w:r w:rsidR="008E064F">
        <w:rPr>
          <w:rFonts w:hint="eastAsia"/>
          <w:sz w:val="18"/>
          <w:szCs w:val="18"/>
        </w:rPr>
        <w:t>12</w:t>
      </w:r>
      <w:r w:rsidRPr="00CD07B7">
        <w:rPr>
          <w:rFonts w:hint="eastAsia"/>
          <w:sz w:val="18"/>
          <w:szCs w:val="18"/>
        </w:rPr>
        <w:t>.</w:t>
      </w:r>
      <w:r w:rsidR="003D3325">
        <w:rPr>
          <w:rFonts w:hint="eastAsia"/>
          <w:sz w:val="18"/>
          <w:szCs w:val="18"/>
        </w:rPr>
        <w:t>6</w:t>
      </w:r>
      <w:bookmarkStart w:id="0" w:name="_GoBack"/>
      <w:bookmarkEnd w:id="0"/>
      <w:r w:rsidRPr="00CD07B7">
        <w:rPr>
          <w:rFonts w:hint="eastAsia"/>
          <w:sz w:val="18"/>
          <w:szCs w:val="18"/>
        </w:rPr>
        <w:t>.</w:t>
      </w:r>
      <w:r w:rsidRPr="00CD07B7">
        <w:rPr>
          <w:rFonts w:hint="eastAsia"/>
          <w:sz w:val="18"/>
          <w:szCs w:val="18"/>
        </w:rPr>
        <w:t>社会学概論Ⅱ（上村）</w:t>
      </w:r>
    </w:p>
    <w:p w:rsidR="006A403B" w:rsidRPr="006A403B" w:rsidRDefault="006A403B" w:rsidP="006A403B">
      <w:pPr>
        <w:jc w:val="center"/>
        <w:rPr>
          <w:rFonts w:ascii="ＭＳ ゴシック" w:eastAsia="ＭＳ ゴシック" w:hAnsi="ＭＳ ゴシック"/>
          <w:sz w:val="24"/>
        </w:rPr>
      </w:pPr>
      <w:r w:rsidRPr="006A403B">
        <w:rPr>
          <w:rFonts w:ascii="ＭＳ ゴシック" w:eastAsia="ＭＳ ゴシック" w:hAnsi="ＭＳ ゴシック" w:hint="eastAsia"/>
          <w:sz w:val="24"/>
        </w:rPr>
        <w:t>福祉国家行政を支える社会学――マーシャル、ティトマス</w:t>
      </w:r>
    </w:p>
    <w:p w:rsidR="006A403B" w:rsidRDefault="006A403B" w:rsidP="006A403B"/>
    <w:p w:rsidR="006A403B" w:rsidRPr="006A403B" w:rsidRDefault="004C2BB0" w:rsidP="006A403B">
      <w:pPr>
        <w:jc w:val="center"/>
      </w:pPr>
      <w:r>
        <w:rPr>
          <w:noProof/>
        </w:rPr>
        <w:drawing>
          <wp:inline distT="0" distB="0" distL="0" distR="0">
            <wp:extent cx="1238250" cy="1609725"/>
            <wp:effectExtent l="19050" t="0" r="0" b="0"/>
            <wp:docPr id="1" name="図 1" descr="marshal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shall2"/>
                    <pic:cNvPicPr>
                      <a:picLocks noChangeAspect="1" noChangeArrowheads="1"/>
                    </pic:cNvPicPr>
                  </pic:nvPicPr>
                  <pic:blipFill>
                    <a:blip r:embed="rId6" cstate="print"/>
                    <a:srcRect/>
                    <a:stretch>
                      <a:fillRect/>
                    </a:stretch>
                  </pic:blipFill>
                  <pic:spPr bwMode="auto">
                    <a:xfrm>
                      <a:off x="0" y="0"/>
                      <a:ext cx="1238250" cy="1609725"/>
                    </a:xfrm>
                    <a:prstGeom prst="rect">
                      <a:avLst/>
                    </a:prstGeom>
                    <a:noFill/>
                    <a:ln w="9525">
                      <a:noFill/>
                      <a:miter lim="800000"/>
                      <a:headEnd/>
                      <a:tailEnd/>
                    </a:ln>
                  </pic:spPr>
                </pic:pic>
              </a:graphicData>
            </a:graphic>
          </wp:inline>
        </w:drawing>
      </w:r>
      <w:r w:rsidR="006A403B">
        <w:rPr>
          <w:rFonts w:hint="eastAsia"/>
        </w:rPr>
        <w:t xml:space="preserve">　　　　　　　　　　　　</w:t>
      </w:r>
      <w:r>
        <w:rPr>
          <w:noProof/>
        </w:rPr>
        <w:drawing>
          <wp:inline distT="0" distB="0" distL="0" distR="0">
            <wp:extent cx="1162050" cy="1590675"/>
            <wp:effectExtent l="19050" t="0" r="0" b="0"/>
            <wp:docPr id="2" name="図 2" descr="titm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muss"/>
                    <pic:cNvPicPr>
                      <a:picLocks noChangeAspect="1" noChangeArrowheads="1"/>
                    </pic:cNvPicPr>
                  </pic:nvPicPr>
                  <pic:blipFill>
                    <a:blip r:embed="rId7" cstate="print"/>
                    <a:srcRect/>
                    <a:stretch>
                      <a:fillRect/>
                    </a:stretch>
                  </pic:blipFill>
                  <pic:spPr bwMode="auto">
                    <a:xfrm>
                      <a:off x="0" y="0"/>
                      <a:ext cx="1162050" cy="1590675"/>
                    </a:xfrm>
                    <a:prstGeom prst="rect">
                      <a:avLst/>
                    </a:prstGeom>
                    <a:noFill/>
                    <a:ln w="9525">
                      <a:noFill/>
                      <a:miter lim="800000"/>
                      <a:headEnd/>
                      <a:tailEnd/>
                    </a:ln>
                  </pic:spPr>
                </pic:pic>
              </a:graphicData>
            </a:graphic>
          </wp:inline>
        </w:drawing>
      </w:r>
    </w:p>
    <w:p w:rsidR="006A403B" w:rsidRDefault="006A403B" w:rsidP="00207D60">
      <w:pPr>
        <w:jc w:val="center"/>
      </w:pPr>
      <w:r>
        <w:rPr>
          <w:rFonts w:hint="eastAsia"/>
        </w:rPr>
        <w:t>Thomas Humphrey Marshall</w:t>
      </w:r>
      <w:r>
        <w:rPr>
          <w:rFonts w:hint="eastAsia"/>
        </w:rPr>
        <w:t xml:space="preserve">　</w:t>
      </w:r>
      <w:r>
        <w:rPr>
          <w:rFonts w:hint="eastAsia"/>
        </w:rPr>
        <w:t>1893</w:t>
      </w:r>
      <w:r>
        <w:rPr>
          <w:rFonts w:hint="eastAsia"/>
        </w:rPr>
        <w:t>～</w:t>
      </w:r>
      <w:r>
        <w:rPr>
          <w:rFonts w:hint="eastAsia"/>
        </w:rPr>
        <w:t>1981</w:t>
      </w:r>
      <w:r>
        <w:rPr>
          <w:rFonts w:hint="eastAsia"/>
        </w:rPr>
        <w:t xml:space="preserve">　　　</w:t>
      </w:r>
      <w:r>
        <w:rPr>
          <w:rFonts w:hint="eastAsia"/>
        </w:rPr>
        <w:t xml:space="preserve">Richard Morris </w:t>
      </w:r>
      <w:proofErr w:type="spellStart"/>
      <w:r>
        <w:rPr>
          <w:rFonts w:hint="eastAsia"/>
        </w:rPr>
        <w:t>Titmuss</w:t>
      </w:r>
      <w:proofErr w:type="spellEnd"/>
      <w:r>
        <w:rPr>
          <w:rFonts w:hint="eastAsia"/>
        </w:rPr>
        <w:t xml:space="preserve">　</w:t>
      </w:r>
      <w:r>
        <w:rPr>
          <w:rFonts w:hint="eastAsia"/>
        </w:rPr>
        <w:t>1907</w:t>
      </w:r>
      <w:r>
        <w:rPr>
          <w:rFonts w:hint="eastAsia"/>
        </w:rPr>
        <w:t>～</w:t>
      </w:r>
      <w:r>
        <w:rPr>
          <w:rFonts w:hint="eastAsia"/>
        </w:rPr>
        <w:t>1973</w:t>
      </w:r>
    </w:p>
    <w:p w:rsidR="006A403B" w:rsidRDefault="006A403B" w:rsidP="006A403B"/>
    <w:p w:rsidR="006A403B" w:rsidRPr="00207D60" w:rsidRDefault="00207D60" w:rsidP="006A403B">
      <w:pPr>
        <w:rPr>
          <w:rFonts w:ascii="ＭＳ ゴシック" w:eastAsia="ＭＳ ゴシック" w:hAnsi="ＭＳ ゴシック"/>
        </w:rPr>
      </w:pPr>
      <w:r w:rsidRPr="00207D60">
        <w:rPr>
          <w:rFonts w:ascii="ＭＳ ゴシック" w:eastAsia="ＭＳ ゴシック" w:hAnsi="ＭＳ ゴシック" w:hint="eastAsia"/>
        </w:rPr>
        <w:t>１．</w:t>
      </w:r>
      <w:r w:rsidR="00FA175A">
        <w:rPr>
          <w:rFonts w:ascii="ＭＳ ゴシック" w:eastAsia="ＭＳ ゴシック" w:hAnsi="ＭＳ ゴシック" w:hint="eastAsia"/>
        </w:rPr>
        <w:t>戦後</w:t>
      </w:r>
      <w:r w:rsidR="006A403B" w:rsidRPr="00207D60">
        <w:rPr>
          <w:rFonts w:ascii="ＭＳ ゴシック" w:eastAsia="ＭＳ ゴシック" w:hAnsi="ＭＳ ゴシック" w:hint="eastAsia"/>
        </w:rPr>
        <w:t>福祉国家は階級社会を解消できたのか？</w:t>
      </w:r>
    </w:p>
    <w:p w:rsidR="006A403B" w:rsidRDefault="006A403B" w:rsidP="006A403B"/>
    <w:p w:rsidR="006A403B" w:rsidRDefault="006A403B" w:rsidP="006A403B">
      <w:r>
        <w:rPr>
          <w:rFonts w:hint="eastAsia"/>
        </w:rPr>
        <w:t>・労働者諸階級の向上には乗り越えられないような限界があると言われるが、ほんとうか。「</w:t>
      </w:r>
      <w:r w:rsidRPr="007B0B45">
        <w:rPr>
          <w:rFonts w:ascii="HG正楷書体-PRO" w:eastAsia="HG正楷書体-PRO" w:hint="eastAsia"/>
        </w:rPr>
        <w:t>この問題は、いつかはすべての人が平等になれるか、という問題ではありません。そんなことはまず不可能です。むしろ問題は、少なくとも職業の面で、</w:t>
      </w:r>
      <w:r w:rsidRPr="00081035">
        <w:rPr>
          <w:rFonts w:ascii="HG正楷書体-PRO" w:eastAsia="HG正楷書体-PRO" w:hint="eastAsia"/>
          <w:u w:val="single"/>
        </w:rPr>
        <w:t>すべての人がジェントルマンになるまで</w:t>
      </w:r>
      <w:r w:rsidRPr="00081035">
        <w:rPr>
          <w:rFonts w:ascii="HG正楷書体-PRO" w:eastAsia="HG正楷書体-PRO" w:hint="eastAsia"/>
        </w:rPr>
        <w:t>、たとえ遅々とした歩みであっても</w:t>
      </w:r>
      <w:r w:rsidRPr="00081035">
        <w:rPr>
          <w:rFonts w:ascii="HG正楷書体-PRO" w:eastAsia="HG正楷書体-PRO" w:hint="eastAsia"/>
          <w:u w:val="single"/>
        </w:rPr>
        <w:t>進歩が着実に続きはしないだろうか</w:t>
      </w:r>
      <w:r w:rsidRPr="007B0B45">
        <w:rPr>
          <w:rFonts w:ascii="HG正楷書体-PRO" w:eastAsia="HG正楷書体-PRO" w:hint="eastAsia"/>
        </w:rPr>
        <w:t>、という点にあります。</w:t>
      </w:r>
      <w:r w:rsidRPr="00081035">
        <w:rPr>
          <w:rFonts w:ascii="HG正楷書体-PRO" w:eastAsia="HG正楷書体-PRO" w:hint="eastAsia"/>
        </w:rPr>
        <w:t>私は、それが</w:t>
      </w:r>
      <w:r w:rsidRPr="00081035">
        <w:rPr>
          <w:rFonts w:ascii="HG正楷書体-PRO" w:eastAsia="HG正楷書体-PRO" w:hint="eastAsia"/>
          <w:u w:val="single"/>
        </w:rPr>
        <w:t>可能であり、そのようになるであろう</w:t>
      </w:r>
      <w:r w:rsidRPr="00081035">
        <w:rPr>
          <w:rFonts w:ascii="HG正楷書体-PRO" w:eastAsia="HG正楷書体-PRO" w:hint="eastAsia"/>
        </w:rPr>
        <w:t>と主張いたします</w:t>
      </w:r>
      <w:r>
        <w:rPr>
          <w:rFonts w:hint="eastAsia"/>
        </w:rPr>
        <w:t>」（アルフレッド・マーシャル「労働者諸階級の未来」</w:t>
      </w:r>
      <w:r>
        <w:rPr>
          <w:rFonts w:hint="eastAsia"/>
        </w:rPr>
        <w:t>1873</w:t>
      </w:r>
      <w:r>
        <w:rPr>
          <w:rFonts w:hint="eastAsia"/>
        </w:rPr>
        <w:t>年、ケンブリッジ改革クラブのための報告。Ｔ・Ｈ・マーシャル「市民権と社会階級」〔</w:t>
      </w:r>
      <w:r>
        <w:rPr>
          <w:rFonts w:hint="eastAsia"/>
        </w:rPr>
        <w:t>1949</w:t>
      </w:r>
      <w:r>
        <w:rPr>
          <w:rFonts w:hint="eastAsia"/>
        </w:rPr>
        <w:t>年初出〕</w:t>
      </w:r>
      <w:r>
        <w:rPr>
          <w:rFonts w:hint="eastAsia"/>
        </w:rPr>
        <w:t>7</w:t>
      </w:r>
      <w:r>
        <w:rPr>
          <w:rFonts w:hint="eastAsia"/>
        </w:rPr>
        <w:t>頁、訳文改変）。</w:t>
      </w:r>
    </w:p>
    <w:p w:rsidR="006A403B" w:rsidRDefault="006A403B" w:rsidP="006A403B"/>
    <w:p w:rsidR="006A403B" w:rsidRDefault="006A403B" w:rsidP="006A403B">
      <w:r>
        <w:rPr>
          <w:rFonts w:hint="eastAsia"/>
        </w:rPr>
        <w:t>「</w:t>
      </w:r>
      <w:r w:rsidRPr="007B0B45">
        <w:rPr>
          <w:rFonts w:ascii="HG正楷書体-PRO" w:eastAsia="HG正楷書体-PRO" w:hint="eastAsia"/>
        </w:rPr>
        <w:t>すべての人がそうした</w:t>
      </w:r>
      <w:r>
        <w:rPr>
          <w:rFonts w:hint="eastAsia"/>
        </w:rPr>
        <w:t>〔ジェントルマンの〕</w:t>
      </w:r>
      <w:r w:rsidRPr="007B0B45">
        <w:rPr>
          <w:rFonts w:ascii="HG正楷書体-PRO" w:eastAsia="HG正楷書体-PRO" w:hint="eastAsia"/>
        </w:rPr>
        <w:t>生活条件を享受すべきだという要求は、</w:t>
      </w:r>
      <w:r w:rsidRPr="0060234F">
        <w:rPr>
          <w:rFonts w:ascii="HG正楷書体-PRO" w:eastAsia="HG正楷書体-PRO" w:hint="eastAsia"/>
          <w:u w:val="single"/>
        </w:rPr>
        <w:t>すべての人が社会的遺産を共有することを許されるべきだ</w:t>
      </w:r>
      <w:r w:rsidRPr="007B0B45">
        <w:rPr>
          <w:rFonts w:ascii="HG正楷書体-PRO" w:eastAsia="HG正楷書体-PRO" w:hint="eastAsia"/>
        </w:rPr>
        <w:t>という要求にほかならず、それはさらに、</w:t>
      </w:r>
      <w:r w:rsidRPr="0060234F">
        <w:rPr>
          <w:rFonts w:ascii="HG正楷書体-PRO" w:eastAsia="HG正楷書体-PRO" w:hint="eastAsia"/>
          <w:u w:val="single"/>
        </w:rPr>
        <w:t>すべての人が社会の正式なメンバーとして、すなわち市民として受け入れられるべきだ</w:t>
      </w:r>
      <w:r w:rsidRPr="007B0B45">
        <w:rPr>
          <w:rFonts w:ascii="HG正楷書体-PRO" w:eastAsia="HG正楷書体-PRO" w:hint="eastAsia"/>
        </w:rPr>
        <w:t>という要求を意味している。…このことは、</w:t>
      </w:r>
      <w:r w:rsidRPr="0060234F">
        <w:rPr>
          <w:rFonts w:ascii="HG正楷書体-PRO" w:eastAsia="HG正楷書体-PRO" w:hint="eastAsia"/>
          <w:u w:val="single"/>
        </w:rPr>
        <w:t>共同体の正式なメンバーシップ、すなわち市民権</w:t>
      </w:r>
      <w:r w:rsidRPr="007B0B45">
        <w:rPr>
          <w:rFonts w:ascii="HG正楷書体-PRO" w:eastAsia="HG正楷書体-PRO" w:hint="eastAsia"/>
        </w:rPr>
        <w:t>という観念と結びついたある種の基本的な人間の平等というものが存在し、それが社会における経済的不平等と矛盾するわけではない、ということを前提としている。言いかえれば、</w:t>
      </w:r>
      <w:r w:rsidRPr="0060234F">
        <w:rPr>
          <w:rFonts w:ascii="HG正楷書体-PRO" w:eastAsia="HG正楷書体-PRO" w:hint="eastAsia"/>
          <w:u w:val="single"/>
        </w:rPr>
        <w:t>市民権の平等</w:t>
      </w:r>
      <w:r w:rsidRPr="007B0B45">
        <w:rPr>
          <w:rFonts w:ascii="HG正楷書体-PRO" w:eastAsia="HG正楷書体-PRO" w:hint="eastAsia"/>
        </w:rPr>
        <w:t>が承認されるならば、</w:t>
      </w:r>
      <w:r w:rsidRPr="0060234F">
        <w:rPr>
          <w:rFonts w:ascii="HG正楷書体-PRO" w:eastAsia="HG正楷書体-PRO" w:hint="eastAsia"/>
          <w:u w:val="single"/>
        </w:rPr>
        <w:t>社会階級システムの不平等</w:t>
      </w:r>
      <w:r w:rsidRPr="007B0B45">
        <w:rPr>
          <w:rFonts w:ascii="HG正楷書体-PRO" w:eastAsia="HG正楷書体-PRO" w:hint="eastAsia"/>
        </w:rPr>
        <w:t>も容認できるかも知れないということである</w:t>
      </w:r>
      <w:r>
        <w:rPr>
          <w:rFonts w:hint="eastAsia"/>
        </w:rPr>
        <w:t>」（同</w:t>
      </w:r>
      <w:r>
        <w:rPr>
          <w:rFonts w:hint="eastAsia"/>
        </w:rPr>
        <w:t>11</w:t>
      </w:r>
      <w:r>
        <w:rPr>
          <w:rFonts w:hint="eastAsia"/>
        </w:rPr>
        <w:t>頁</w:t>
      </w:r>
      <w:r w:rsidR="00736100">
        <w:rPr>
          <w:rFonts w:hint="eastAsia"/>
        </w:rPr>
        <w:t>、訳文改変</w:t>
      </w:r>
      <w:r>
        <w:rPr>
          <w:rFonts w:hint="eastAsia"/>
        </w:rPr>
        <w:t>）。</w:t>
      </w:r>
    </w:p>
    <w:p w:rsidR="006A403B" w:rsidRDefault="006A403B" w:rsidP="006A403B"/>
    <w:p w:rsidR="006A403B" w:rsidRDefault="006A403B" w:rsidP="006A403B">
      <w:r>
        <w:rPr>
          <w:rFonts w:hint="eastAsia"/>
        </w:rPr>
        <w:t>・市民権の３要素（</w:t>
      </w:r>
      <w:r>
        <w:rPr>
          <w:rFonts w:hint="eastAsia"/>
        </w:rPr>
        <w:t>15</w:t>
      </w:r>
      <w:r>
        <w:rPr>
          <w:rFonts w:hint="eastAsia"/>
        </w:rPr>
        <w:t>頁）。</w:t>
      </w:r>
    </w:p>
    <w:p w:rsidR="006A403B" w:rsidRDefault="006A403B" w:rsidP="006A403B">
      <w:r>
        <w:rPr>
          <w:rFonts w:hint="eastAsia"/>
        </w:rPr>
        <w:t>①</w:t>
      </w:r>
      <w:r w:rsidRPr="007B0B45">
        <w:rPr>
          <w:rFonts w:ascii="ＭＳ ゴシック" w:eastAsia="ＭＳ ゴシック" w:hAnsi="ＭＳ ゴシック" w:hint="eastAsia"/>
        </w:rPr>
        <w:t>公民権</w:t>
      </w:r>
      <w:r>
        <w:rPr>
          <w:rFonts w:hint="eastAsia"/>
        </w:rPr>
        <w:t>：個人の自由のために必要とされる諸権利。人身の自由、言論・思想・信条の自由、財産を所有し契約を結ぶ権利、裁判を受ける権利。対応する制度は、</w:t>
      </w:r>
      <w:r w:rsidRPr="0060234F">
        <w:rPr>
          <w:rFonts w:hint="eastAsia"/>
          <w:u w:val="single"/>
        </w:rPr>
        <w:t>法廷</w:t>
      </w:r>
      <w:r>
        <w:rPr>
          <w:rFonts w:hint="eastAsia"/>
        </w:rPr>
        <w:t>。</w:t>
      </w:r>
      <w:r>
        <w:rPr>
          <w:rFonts w:hint="eastAsia"/>
        </w:rPr>
        <w:t>18</w:t>
      </w:r>
      <w:r>
        <w:rPr>
          <w:rFonts w:hint="eastAsia"/>
        </w:rPr>
        <w:t>世紀。</w:t>
      </w:r>
    </w:p>
    <w:p w:rsidR="006A403B" w:rsidRDefault="006A403B" w:rsidP="006A403B">
      <w:r>
        <w:rPr>
          <w:rFonts w:hint="eastAsia"/>
        </w:rPr>
        <w:t>②</w:t>
      </w:r>
      <w:r w:rsidRPr="007B0B45">
        <w:rPr>
          <w:rFonts w:ascii="ＭＳ ゴシック" w:eastAsia="ＭＳ ゴシック" w:hAnsi="ＭＳ ゴシック" w:hint="eastAsia"/>
        </w:rPr>
        <w:t>参政権</w:t>
      </w:r>
      <w:r>
        <w:rPr>
          <w:rFonts w:hint="eastAsia"/>
        </w:rPr>
        <w:t>：政治権力の行使に参加する権利。対応する制度は、</w:t>
      </w:r>
      <w:r w:rsidRPr="0060234F">
        <w:rPr>
          <w:rFonts w:hint="eastAsia"/>
          <w:u w:val="single"/>
        </w:rPr>
        <w:t>議会</w:t>
      </w:r>
      <w:r>
        <w:rPr>
          <w:rFonts w:hint="eastAsia"/>
        </w:rPr>
        <w:t>。</w:t>
      </w:r>
      <w:r>
        <w:rPr>
          <w:rFonts w:hint="eastAsia"/>
        </w:rPr>
        <w:t>19</w:t>
      </w:r>
      <w:r>
        <w:rPr>
          <w:rFonts w:hint="eastAsia"/>
        </w:rPr>
        <w:t>世紀。</w:t>
      </w:r>
    </w:p>
    <w:p w:rsidR="006A403B" w:rsidRDefault="006A403B" w:rsidP="006A403B">
      <w:r>
        <w:rPr>
          <w:rFonts w:hint="eastAsia"/>
        </w:rPr>
        <w:lastRenderedPageBreak/>
        <w:t>③</w:t>
      </w:r>
      <w:r w:rsidRPr="007B0B45">
        <w:rPr>
          <w:rFonts w:ascii="ＭＳ ゴシック" w:eastAsia="ＭＳ ゴシック" w:hAnsi="ＭＳ ゴシック" w:hint="eastAsia"/>
        </w:rPr>
        <w:t>社会権</w:t>
      </w:r>
      <w:r>
        <w:rPr>
          <w:rFonts w:hint="eastAsia"/>
        </w:rPr>
        <w:t>：最低限の経済的福祉と保障を求める権利から、社会的遺産を共有し標準的な文明生活を送る権利まで。対応する制度は、</w:t>
      </w:r>
      <w:r w:rsidRPr="0060234F">
        <w:rPr>
          <w:rFonts w:hint="eastAsia"/>
          <w:u w:val="single"/>
        </w:rPr>
        <w:t>教育システムと社会サービス</w:t>
      </w:r>
      <w:r>
        <w:rPr>
          <w:rFonts w:hint="eastAsia"/>
        </w:rPr>
        <w:t>。</w:t>
      </w:r>
      <w:r>
        <w:rPr>
          <w:rFonts w:hint="eastAsia"/>
        </w:rPr>
        <w:t>20</w:t>
      </w:r>
      <w:r>
        <w:rPr>
          <w:rFonts w:hint="eastAsia"/>
        </w:rPr>
        <w:t>世紀。</w:t>
      </w:r>
    </w:p>
    <w:p w:rsidR="006A403B" w:rsidRDefault="006A403B" w:rsidP="006A403B"/>
    <w:p w:rsidR="003F0BC7" w:rsidRDefault="003F0BC7" w:rsidP="006A403B">
      <w:r w:rsidRPr="003F0BC7">
        <w:rPr>
          <w:rFonts w:hint="eastAsia"/>
        </w:rPr>
        <w:t>「</w:t>
      </w:r>
      <w:r w:rsidRPr="003F0BC7">
        <w:rPr>
          <w:rFonts w:ascii="HG正楷書体-PRO" w:eastAsia="HG正楷書体-PRO" w:hint="eastAsia"/>
        </w:rPr>
        <w:t>市民権は、共同体の正式な成員に与えられる身分である。市民権をもつ人々はすべて、市民権にともなう</w:t>
      </w:r>
      <w:r w:rsidRPr="003F0BC7">
        <w:rPr>
          <w:rFonts w:ascii="HG正楷書体-PRO" w:eastAsia="HG正楷書体-PRO" w:hint="eastAsia"/>
          <w:u w:val="single"/>
        </w:rPr>
        <w:t>権利と義務に関して平等</w:t>
      </w:r>
      <w:r w:rsidRPr="003F0BC7">
        <w:rPr>
          <w:rFonts w:ascii="HG正楷書体-PRO" w:eastAsia="HG正楷書体-PRO" w:hint="eastAsia"/>
        </w:rPr>
        <w:t>である。権利と義務の内容を決める普遍的な原理は存在しないが、市民権の制度が発展しつつある社会では、理想的な市民権のイメージに照らしてこれまでの達成を評価し今後の目標を定めている。そのようにして構想された方針に沿って、</w:t>
      </w:r>
      <w:r w:rsidRPr="003F0BC7">
        <w:rPr>
          <w:rFonts w:ascii="HG正楷書体-PRO" w:eastAsia="HG正楷書体-PRO" w:hint="eastAsia"/>
          <w:u w:val="single"/>
        </w:rPr>
        <w:t>いっそう完全な平等、市民権の内容の充実、適用範囲の拡大</w:t>
      </w:r>
      <w:r w:rsidRPr="003F0BC7">
        <w:rPr>
          <w:rFonts w:ascii="HG正楷書体-PRO" w:eastAsia="HG正楷書体-PRO" w:hint="eastAsia"/>
        </w:rPr>
        <w:t>が推進される</w:t>
      </w:r>
      <w:r w:rsidRPr="003F0BC7">
        <w:rPr>
          <w:rFonts w:hint="eastAsia"/>
        </w:rPr>
        <w:t>」（同</w:t>
      </w:r>
      <w:r w:rsidRPr="003F0BC7">
        <w:rPr>
          <w:rFonts w:hint="eastAsia"/>
        </w:rPr>
        <w:t>36</w:t>
      </w:r>
      <w:r w:rsidRPr="003F0BC7">
        <w:rPr>
          <w:rFonts w:hint="eastAsia"/>
        </w:rPr>
        <w:t>頁、訳文改変）。</w:t>
      </w:r>
    </w:p>
    <w:p w:rsidR="006A403B" w:rsidRDefault="006A403B" w:rsidP="006A403B"/>
    <w:p w:rsidR="006A403B" w:rsidRDefault="006A403B" w:rsidP="006A403B">
      <w:r>
        <w:rPr>
          <w:rFonts w:hint="eastAsia"/>
        </w:rPr>
        <w:t>・平等の体系である市民権が、不平等の体系である資本主義的社会階級と相ならんで発達したのはなぜか。社会階級の２類型。①第一類型。法律と慣習によって明示された</w:t>
      </w:r>
      <w:r w:rsidRPr="00227060">
        <w:rPr>
          <w:rFonts w:hint="eastAsia"/>
          <w:u w:val="single"/>
        </w:rPr>
        <w:t>身分序列に基づく階級</w:t>
      </w:r>
      <w:r>
        <w:rPr>
          <w:rFonts w:hint="eastAsia"/>
        </w:rPr>
        <w:t>。生活水準の違いが基準ではない。貴族・平民・農奴・奴隷など。</w:t>
      </w:r>
      <w:r w:rsidRPr="00227060">
        <w:rPr>
          <w:rFonts w:hint="eastAsia"/>
          <w:u w:val="single"/>
        </w:rPr>
        <w:t>市民権はこのような階級制度を破壊する</w:t>
      </w:r>
      <w:r>
        <w:rPr>
          <w:rFonts w:hint="eastAsia"/>
        </w:rPr>
        <w:t>。②第二類型。財産・教育制度や国民経済構造に関連するさまざまな要因の相互作用から生じる階級。</w:t>
      </w:r>
      <w:r w:rsidRPr="00227060">
        <w:rPr>
          <w:rFonts w:hint="eastAsia"/>
          <w:u w:val="single"/>
        </w:rPr>
        <w:t>生活水準という共通の尺度によって測定できる格差</w:t>
      </w:r>
      <w:r>
        <w:rPr>
          <w:rFonts w:hint="eastAsia"/>
        </w:rPr>
        <w:t>。</w:t>
      </w:r>
      <w:r w:rsidRPr="00227060">
        <w:rPr>
          <w:rFonts w:hint="eastAsia"/>
          <w:u w:val="single"/>
        </w:rPr>
        <w:t>市民権と両立</w:t>
      </w:r>
      <w:r>
        <w:rPr>
          <w:rFonts w:hint="eastAsia"/>
        </w:rPr>
        <w:t>（同</w:t>
      </w:r>
      <w:r>
        <w:rPr>
          <w:rFonts w:hint="eastAsia"/>
        </w:rPr>
        <w:t>39</w:t>
      </w:r>
      <w:r>
        <w:rPr>
          <w:rFonts w:hint="eastAsia"/>
        </w:rPr>
        <w:t>頁）。</w:t>
      </w:r>
    </w:p>
    <w:p w:rsidR="006A403B" w:rsidRDefault="006A403B" w:rsidP="006A403B"/>
    <w:p w:rsidR="006A403B" w:rsidRDefault="006A403B" w:rsidP="006A403B">
      <w:r>
        <w:rPr>
          <w:rFonts w:hint="eastAsia"/>
        </w:rPr>
        <w:t>・社会サービスの拡大は、所得の平等化を第一の目的としているわけではない。重要なのは、文明生活の具体的な内容が豊富化されることであり、危険や不安が全般的に減少することであり、幸運な人と不運な人（健康な人と病気の人、就業者と失業者、高齢世代と現役世代、独身男性と大家族の父親）が平等化されることである。異なる階級間の平等化というよりは、市民権をもつすべての個人間の平等化である。</w:t>
      </w:r>
      <w:r w:rsidRPr="00227060">
        <w:rPr>
          <w:rFonts w:hint="eastAsia"/>
          <w:u w:val="single"/>
        </w:rPr>
        <w:t>所得の平等よりも身分の平等</w:t>
      </w:r>
      <w:r>
        <w:rPr>
          <w:rFonts w:hint="eastAsia"/>
        </w:rPr>
        <w:t>のほうが重要である（同</w:t>
      </w:r>
      <w:r>
        <w:rPr>
          <w:rFonts w:hint="eastAsia"/>
        </w:rPr>
        <w:t>71</w:t>
      </w:r>
      <w:r>
        <w:rPr>
          <w:rFonts w:hint="eastAsia"/>
        </w:rPr>
        <w:t>頁）。</w:t>
      </w:r>
    </w:p>
    <w:p w:rsidR="006A403B" w:rsidRDefault="006A403B" w:rsidP="006A403B"/>
    <w:p w:rsidR="006A403B" w:rsidRPr="007B0B45" w:rsidRDefault="007B0B45" w:rsidP="006A403B">
      <w:pPr>
        <w:rPr>
          <w:rFonts w:ascii="ＭＳ ゴシック" w:eastAsia="ＭＳ ゴシック" w:hAnsi="ＭＳ ゴシック"/>
        </w:rPr>
      </w:pPr>
      <w:r w:rsidRPr="007B0B45">
        <w:rPr>
          <w:rFonts w:ascii="ＭＳ ゴシック" w:eastAsia="ＭＳ ゴシック" w:hAnsi="ＭＳ ゴシック" w:hint="eastAsia"/>
        </w:rPr>
        <w:t>２．</w:t>
      </w:r>
      <w:r w:rsidR="006A403B" w:rsidRPr="007B0B45">
        <w:rPr>
          <w:rFonts w:ascii="ＭＳ ゴシック" w:eastAsia="ＭＳ ゴシック" w:hAnsi="ＭＳ ゴシック" w:hint="eastAsia"/>
        </w:rPr>
        <w:t>いかなる普遍主義が主張されたのか？</w:t>
      </w:r>
    </w:p>
    <w:p w:rsidR="006A403B" w:rsidRDefault="006A403B" w:rsidP="006A403B"/>
    <w:p w:rsidR="006A403B" w:rsidRDefault="006A403B" w:rsidP="006A403B">
      <w:r>
        <w:rPr>
          <w:rFonts w:hint="eastAsia"/>
        </w:rPr>
        <w:t>「</w:t>
      </w:r>
      <w:r w:rsidRPr="007B0B45">
        <w:rPr>
          <w:rFonts w:ascii="HG正楷書体-PRO" w:eastAsia="HG正楷書体-PRO" w:hint="eastAsia"/>
        </w:rPr>
        <w:t>…戦後の、国民保健サービス</w:t>
      </w:r>
      <w:r>
        <w:rPr>
          <w:rFonts w:hint="eastAsia"/>
        </w:rPr>
        <w:t>〔ＮＨＳ〕</w:t>
      </w:r>
      <w:r w:rsidRPr="007B0B45">
        <w:rPr>
          <w:rFonts w:ascii="HG正楷書体-PRO" w:eastAsia="HG正楷書体-PRO" w:hint="eastAsia"/>
        </w:rPr>
        <w:t>法、1944年の教育法、国民保険法、家族手当法などの制定に具体化された</w:t>
      </w:r>
      <w:r w:rsidRPr="00227060">
        <w:rPr>
          <w:rFonts w:ascii="HG正楷書体-PRO" w:eastAsia="HG正楷書体-PRO" w:hint="eastAsia"/>
          <w:u w:val="single"/>
        </w:rPr>
        <w:t>普遍主義の原則</w:t>
      </w:r>
      <w:r w:rsidRPr="007B0B45">
        <w:rPr>
          <w:rFonts w:ascii="HG正楷書体-PRO" w:eastAsia="HG正楷書体-PRO" w:hint="eastAsia"/>
        </w:rPr>
        <w:t>について考えてみよう。この原則が採用されるに</w:t>
      </w:r>
      <w:r w:rsidR="00227060">
        <w:rPr>
          <w:rFonts w:ascii="HG正楷書体-PRO" w:eastAsia="HG正楷書体-PRO" w:hint="eastAsia"/>
        </w:rPr>
        <w:t>至った</w:t>
      </w:r>
      <w:r w:rsidRPr="007B0B45">
        <w:rPr>
          <w:rFonts w:ascii="HG正楷書体-PRO" w:eastAsia="HG正楷書体-PRO" w:hint="eastAsia"/>
        </w:rPr>
        <w:t>基本的な歴史的理由の一つは、サービスをその</w:t>
      </w:r>
      <w:r w:rsidRPr="000F36B1">
        <w:rPr>
          <w:rFonts w:ascii="HG正楷書体-PRO" w:eastAsia="HG正楷書体-PRO" w:hint="eastAsia"/>
          <w:u w:val="single"/>
        </w:rPr>
        <w:t>利用者の地位や尊厳や自尊心を屈辱的に失わせることがないような方法</w:t>
      </w:r>
      <w:r w:rsidRPr="007B0B45">
        <w:rPr>
          <w:rFonts w:ascii="HG正楷書体-PRO" w:eastAsia="HG正楷書体-PRO" w:hint="eastAsia"/>
        </w:rPr>
        <w:t>で、全国民が利用できる近づきやすいものにしようとすることにあった</w:t>
      </w:r>
      <w:r>
        <w:rPr>
          <w:rFonts w:hint="eastAsia"/>
        </w:rPr>
        <w:t>」（ティトマス「福祉国家と福祉社会」〔</w:t>
      </w:r>
      <w:r>
        <w:rPr>
          <w:rFonts w:hint="eastAsia"/>
        </w:rPr>
        <w:t>1967</w:t>
      </w:r>
      <w:r>
        <w:rPr>
          <w:rFonts w:hint="eastAsia"/>
        </w:rPr>
        <w:t>年初出〕『社会福祉と社会保障』</w:t>
      </w:r>
      <w:r>
        <w:rPr>
          <w:rFonts w:hint="eastAsia"/>
        </w:rPr>
        <w:t>159</w:t>
      </w:r>
      <w:r>
        <w:rPr>
          <w:rFonts w:hint="eastAsia"/>
        </w:rPr>
        <w:t>頁、訳文改変）。</w:t>
      </w:r>
    </w:p>
    <w:p w:rsidR="006A403B" w:rsidRDefault="006A403B" w:rsidP="006A403B"/>
    <w:p w:rsidR="006A403B" w:rsidRDefault="006A403B" w:rsidP="006A403B">
      <w:r>
        <w:rPr>
          <w:rFonts w:hint="eastAsia"/>
        </w:rPr>
        <w:t>「</w:t>
      </w:r>
      <w:r w:rsidRPr="007B0B45">
        <w:rPr>
          <w:rFonts w:ascii="HG正楷書体-PRO" w:eastAsia="HG正楷書体-PRO" w:hint="eastAsia"/>
        </w:rPr>
        <w:t>研究をさらに進めるためには、ミーンズテストをともなうサービスのパターンやその運用についても考慮しなければならない。私の研究助手レディン氏の推計によれば、今日、イングランドとウェールズの</w:t>
      </w:r>
      <w:r>
        <w:rPr>
          <w:rFonts w:hint="eastAsia"/>
        </w:rPr>
        <w:t>〔教育・児童福祉・保健・住宅・公的扶助などを担当する〕</w:t>
      </w:r>
      <w:r w:rsidRPr="007B0B45">
        <w:rPr>
          <w:rFonts w:ascii="HG正楷書体-PRO" w:eastAsia="HG正楷書体-PRO" w:hint="eastAsia"/>
        </w:rPr>
        <w:lastRenderedPageBreak/>
        <w:t>地方当局が管轄しているミーンズテストは少なくとも3000あり、そのうち約半数は相互に異なったものであるという。…</w:t>
      </w:r>
      <w:r w:rsidRPr="000F36B1">
        <w:rPr>
          <w:rFonts w:ascii="HG正楷書体-PRO" w:eastAsia="HG正楷書体-PRO" w:hint="eastAsia"/>
          <w:u w:val="single"/>
        </w:rPr>
        <w:t>今日、福祉を学ぶ人々は、福祉の主要な問題を普遍主義的サービスと選別主義的サービスという形で捉え、しかもそれらをあまりに素朴で単純化された政策選択の図式として考えているのではないか</w:t>
      </w:r>
      <w:r w:rsidRPr="007B0B45">
        <w:rPr>
          <w:rFonts w:ascii="HG正楷書体-PRO" w:eastAsia="HG正楷書体-PRO" w:hint="eastAsia"/>
        </w:rPr>
        <w:t>…</w:t>
      </w:r>
      <w:r>
        <w:rPr>
          <w:rFonts w:hint="eastAsia"/>
        </w:rPr>
        <w:t>」（同</w:t>
      </w:r>
      <w:r>
        <w:rPr>
          <w:rFonts w:hint="eastAsia"/>
        </w:rPr>
        <w:t>163</w:t>
      </w:r>
      <w:r>
        <w:rPr>
          <w:rFonts w:hint="eastAsia"/>
        </w:rPr>
        <w:t>頁、訳文改変）。</w:t>
      </w:r>
    </w:p>
    <w:p w:rsidR="006A403B" w:rsidRDefault="006A403B" w:rsidP="006A403B"/>
    <w:p w:rsidR="006A403B" w:rsidRDefault="006A403B" w:rsidP="006A403B">
      <w:r>
        <w:rPr>
          <w:rFonts w:hint="eastAsia"/>
        </w:rPr>
        <w:t>「</w:t>
      </w:r>
      <w:r w:rsidRPr="007B0B45">
        <w:rPr>
          <w:rFonts w:ascii="HG正楷書体-PRO" w:eastAsia="HG正楷書体-PRO" w:hint="eastAsia"/>
        </w:rPr>
        <w:t>私たちは、</w:t>
      </w:r>
      <w:r w:rsidRPr="000F36B1">
        <w:rPr>
          <w:rFonts w:ascii="HG正楷書体-PRO" w:eastAsia="HG正楷書体-PRO" w:hint="eastAsia"/>
          <w:u w:val="single"/>
        </w:rPr>
        <w:t>個人的な挫折感や敗北感の苦痛なしに積極的に区別する手段、価値、方法、技術</w:t>
      </w:r>
      <w:r w:rsidRPr="007B0B45">
        <w:rPr>
          <w:rFonts w:ascii="HG正楷書体-PRO" w:eastAsia="HG正楷書体-PRO" w:hint="eastAsia"/>
        </w:rPr>
        <w:t>を追求しているのである。…私たちが当面している課題は、普遍主義的社会サービスか選別主義的社会サービスかの選択ではない。真の課題は、</w:t>
      </w:r>
      <w:r w:rsidRPr="000F36B1">
        <w:rPr>
          <w:rFonts w:ascii="HG正楷書体-PRO" w:eastAsia="HG正楷書体-PRO" w:hint="eastAsia"/>
          <w:u w:val="single"/>
        </w:rPr>
        <w:t>最も強度の必要をかかえる人のために、恥辱の烙印</w:t>
      </w:r>
      <w:r w:rsidRPr="000F36B1">
        <w:rPr>
          <w:rFonts w:hint="eastAsia"/>
          <w:u w:val="single"/>
        </w:rPr>
        <w:t>〔スティグマ〕</w:t>
      </w:r>
      <w:r w:rsidRPr="000F36B1">
        <w:rPr>
          <w:rFonts w:ascii="HG正楷書体-PRO" w:eastAsia="HG正楷書体-PRO" w:hint="eastAsia"/>
          <w:u w:val="single"/>
        </w:rPr>
        <w:t>を押す危険をできるだけ小さなものにしながら、積極的に区別していくことをめざす選別的サービスが社会的に受け容れられ、発展していくことが可能だとすれば、その内外で基礎となる価値と機会の枠組を提供するためにはいかなる普遍主義的サービスの下部構造が必要とされているか</w:t>
      </w:r>
      <w:r w:rsidRPr="007B0B45">
        <w:rPr>
          <w:rFonts w:ascii="HG正楷書体-PRO" w:eastAsia="HG正楷書体-PRO" w:hint="eastAsia"/>
        </w:rPr>
        <w:t>、ということである</w:t>
      </w:r>
      <w:r>
        <w:rPr>
          <w:rFonts w:hint="eastAsia"/>
        </w:rPr>
        <w:t>」（同</w:t>
      </w:r>
      <w:r>
        <w:rPr>
          <w:rFonts w:hint="eastAsia"/>
        </w:rPr>
        <w:t>168</w:t>
      </w:r>
      <w:r>
        <w:rPr>
          <w:rFonts w:hint="eastAsia"/>
        </w:rPr>
        <w:t>頁、訳文改変）。</w:t>
      </w:r>
    </w:p>
    <w:p w:rsidR="006A403B" w:rsidRDefault="006A403B" w:rsidP="006A403B"/>
    <w:p w:rsidR="006A403B" w:rsidRDefault="006A403B" w:rsidP="006A403B">
      <w:r>
        <w:rPr>
          <w:rFonts w:hint="eastAsia"/>
        </w:rPr>
        <w:t>「</w:t>
      </w:r>
      <w:r w:rsidRPr="007B0B45">
        <w:rPr>
          <w:rFonts w:ascii="HG正楷書体-PRO" w:eastAsia="HG正楷書体-PRO" w:hint="eastAsia"/>
        </w:rPr>
        <w:t>アメリカの民間血液市場に関する研究から、私たちは次のように結論づけた。血液と輸血関係の商業化は利他主義の表明を抑圧し、コミュニティ感覚を侵蝕し、科学的基準を低下させ、人格的自由と専門職の自由を制限し、病院と検査機関の営利行為を是認し、医師と患者の敵対関係を法制化し、医療の重大な領域を商法に委ね、莫大な社会的コストを最も負い</w:t>
      </w:r>
      <w:r w:rsidR="00FA175A">
        <w:rPr>
          <w:rFonts w:ascii="HG正楷書体-PRO" w:eastAsia="HG正楷書体-PRO" w:hint="eastAsia"/>
        </w:rPr>
        <w:t>難い</w:t>
      </w:r>
      <w:r w:rsidRPr="007B0B45">
        <w:rPr>
          <w:rFonts w:ascii="HG正楷書体-PRO" w:eastAsia="HG正楷書体-PRO" w:hint="eastAsia"/>
        </w:rPr>
        <w:t>人々に負わせ、医学と医療現場のさまざまな部門で非倫理的行動の危険を増し、結果として、ますます多くの血液が貧困者、非熟練労働者、失業者、黒人、その他の低所得集団、常習的売血者という搾取された人口集団によって供給されている。貧困者から富裕者への血液と血液製剤の再分配が、アメリカの血液銀行制度の主要な結果のようである</w:t>
      </w:r>
      <w:r>
        <w:rPr>
          <w:rFonts w:hint="eastAsia"/>
        </w:rPr>
        <w:t>」（</w:t>
      </w:r>
      <w:proofErr w:type="spellStart"/>
      <w:r>
        <w:rPr>
          <w:rFonts w:hint="eastAsia"/>
        </w:rPr>
        <w:t>Titmuss</w:t>
      </w:r>
      <w:proofErr w:type="spellEnd"/>
      <w:r>
        <w:rPr>
          <w:rFonts w:hint="eastAsia"/>
        </w:rPr>
        <w:t xml:space="preserve">, </w:t>
      </w:r>
      <w:r w:rsidRPr="007B0B45">
        <w:rPr>
          <w:rFonts w:ascii="Times New Roman" w:hAnsi="Times New Roman"/>
          <w:i/>
        </w:rPr>
        <w:t>The Gift Relationship: From Human Blood to Social Policy</w:t>
      </w:r>
      <w:r>
        <w:rPr>
          <w:rFonts w:hint="eastAsia"/>
        </w:rPr>
        <w:t>, The New Press, 1997[1970], p.314</w:t>
      </w:r>
      <w:r>
        <w:rPr>
          <w:rFonts w:hint="eastAsia"/>
        </w:rPr>
        <w:t>）。</w:t>
      </w:r>
    </w:p>
    <w:p w:rsidR="000F36B1" w:rsidRDefault="000F36B1" w:rsidP="006A403B"/>
    <w:p w:rsidR="000F36B1" w:rsidRDefault="000F36B1" w:rsidP="006A403B">
      <w:r>
        <w:rPr>
          <w:rFonts w:hint="eastAsia"/>
        </w:rPr>
        <w:t>「</w:t>
      </w:r>
      <w:r w:rsidR="00967974" w:rsidRPr="00967974">
        <w:rPr>
          <w:rFonts w:ascii="HG正楷書体-PRO" w:eastAsia="HG正楷書体-PRO" w:hint="eastAsia"/>
        </w:rPr>
        <w:t>私はロンドンのウェストミンスター病院の放射線治療科外来の待合室で、他の5名の患者とともに座っていた。</w:t>
      </w:r>
      <w:r w:rsidRPr="00967974">
        <w:rPr>
          <w:rFonts w:ascii="HG正楷書体-PRO" w:eastAsia="HG正楷書体-PRO" w:hint="eastAsia"/>
        </w:rPr>
        <w:t>…多くの経験のなかでもう一つ目立ったことは、直腸癌でトリニダードから来ていた25歳の青年のことだった。彼のラジウム治療の予約は、私と同じ毎日午前10時だった。彼は時々、セラトロン室に私より先に入った。私が先に入ることもあった。順番待ちの行列は、ロンドンの交通の気まぐれのように全く単純に決められた。</w:t>
      </w:r>
      <w:r w:rsidRPr="00967974">
        <w:rPr>
          <w:rFonts w:ascii="HG正楷書体-PRO" w:eastAsia="HG正楷書体-PRO" w:hint="eastAsia"/>
          <w:u w:val="single"/>
        </w:rPr>
        <w:t>それは、人種や宗教や皮膚の色や階級によって決まるのではなかった</w:t>
      </w:r>
      <w:r>
        <w:rPr>
          <w:rFonts w:hint="eastAsia"/>
        </w:rPr>
        <w:t>」（ティトマス『社会福祉政策』</w:t>
      </w:r>
      <w:r w:rsidR="00967974">
        <w:rPr>
          <w:rFonts w:hint="eastAsia"/>
        </w:rPr>
        <w:t>〔</w:t>
      </w:r>
      <w:r w:rsidR="00967974">
        <w:rPr>
          <w:rFonts w:hint="eastAsia"/>
        </w:rPr>
        <w:t>1974</w:t>
      </w:r>
      <w:r w:rsidR="00967974">
        <w:rPr>
          <w:rFonts w:hint="eastAsia"/>
        </w:rPr>
        <w:t>年初出〕</w:t>
      </w:r>
      <w:r>
        <w:rPr>
          <w:rFonts w:hint="eastAsia"/>
        </w:rPr>
        <w:t>あとがき、</w:t>
      </w:r>
      <w:r>
        <w:rPr>
          <w:rFonts w:hint="eastAsia"/>
        </w:rPr>
        <w:t>186</w:t>
      </w:r>
      <w:r>
        <w:rPr>
          <w:rFonts w:hint="eastAsia"/>
        </w:rPr>
        <w:t>頁、訳文改変）。</w:t>
      </w:r>
    </w:p>
    <w:p w:rsidR="00831D47" w:rsidRDefault="00831D47" w:rsidP="006A403B"/>
    <w:p w:rsidR="006A403B" w:rsidRPr="007B0B45" w:rsidRDefault="007B0B45" w:rsidP="006A403B">
      <w:pPr>
        <w:rPr>
          <w:rFonts w:ascii="ＭＳ ゴシック" w:eastAsia="ＭＳ ゴシック" w:hAnsi="ＭＳ ゴシック"/>
        </w:rPr>
      </w:pPr>
      <w:r w:rsidRPr="007B0B45">
        <w:rPr>
          <w:rFonts w:ascii="ＭＳ ゴシック" w:eastAsia="ＭＳ ゴシック" w:hAnsi="ＭＳ ゴシック" w:hint="eastAsia"/>
        </w:rPr>
        <w:t>３．</w:t>
      </w:r>
      <w:r w:rsidR="006A403B" w:rsidRPr="007B0B45">
        <w:rPr>
          <w:rFonts w:ascii="ＭＳ ゴシック" w:eastAsia="ＭＳ ゴシック" w:hAnsi="ＭＳ ゴシック" w:hint="eastAsia"/>
        </w:rPr>
        <w:t>豊かな社会は福祉国家をどう変質させたのか？</w:t>
      </w:r>
    </w:p>
    <w:p w:rsidR="006A403B" w:rsidRDefault="006A403B" w:rsidP="006A403B"/>
    <w:p w:rsidR="006A403B" w:rsidRDefault="006A403B" w:rsidP="006A403B">
      <w:r>
        <w:rPr>
          <w:rFonts w:hint="eastAsia"/>
        </w:rPr>
        <w:t>「〔社会サービスには〕</w:t>
      </w:r>
      <w:r w:rsidRPr="007B0B45">
        <w:rPr>
          <w:rFonts w:ascii="HG正楷書体-PRO" w:eastAsia="HG正楷書体-PRO" w:hint="eastAsia"/>
        </w:rPr>
        <w:t>…権利と義務との非常に密接な混合があり、それはさまざまな形を</w:t>
      </w:r>
      <w:r w:rsidRPr="007B0B45">
        <w:rPr>
          <w:rFonts w:ascii="HG正楷書体-PRO" w:eastAsia="HG正楷書体-PRO" w:hint="eastAsia"/>
        </w:rPr>
        <w:lastRenderedPageBreak/>
        <w:t>とる。そこでは、…</w:t>
      </w:r>
      <w:r w:rsidRPr="002779AF">
        <w:rPr>
          <w:rFonts w:ascii="HG正楷書体-PRO" w:eastAsia="HG正楷書体-PRO" w:hint="eastAsia"/>
          <w:u w:val="single"/>
        </w:rPr>
        <w:t>権利の行使は同時に義務である</w:t>
      </w:r>
      <w:r w:rsidRPr="007B0B45">
        <w:rPr>
          <w:rFonts w:ascii="HG正楷書体-PRO" w:eastAsia="HG正楷書体-PRO" w:hint="eastAsia"/>
        </w:rPr>
        <w:t>。このことは教育の場合に最も明瞭である。つまり</w:t>
      </w:r>
      <w:r w:rsidRPr="002779AF">
        <w:rPr>
          <w:rFonts w:ascii="HG正楷書体-PRO" w:eastAsia="HG正楷書体-PRO" w:hint="eastAsia"/>
          <w:u w:val="single"/>
        </w:rPr>
        <w:t>教育は、すべての市民がもつ権利というだけでなく、それによって市民が形成されるプロセスでもある</w:t>
      </w:r>
      <w:r w:rsidRPr="007B0B45">
        <w:rPr>
          <w:rFonts w:ascii="HG正楷書体-PRO" w:eastAsia="HG正楷書体-PRO" w:hint="eastAsia"/>
        </w:rPr>
        <w:t>。教育はすべての社会が社会そのものの利益のために促進しなければならないものであり、…そうできる社会はすべて、ある段階までの教育を義務とするのである。…さらに、大学にいたる義務教育以上の教育も、国民の健康と繁栄にとって決定的に重要であり、個人は彼の生来の能力が許すかぎりそれを利用する義務を負うものと見なされるのである</w:t>
      </w:r>
      <w:r>
        <w:rPr>
          <w:rFonts w:hint="eastAsia"/>
        </w:rPr>
        <w:t>」（マーシャル「福祉に対する権利」〔</w:t>
      </w:r>
      <w:r>
        <w:rPr>
          <w:rFonts w:hint="eastAsia"/>
        </w:rPr>
        <w:t>1965</w:t>
      </w:r>
      <w:r>
        <w:rPr>
          <w:rFonts w:hint="eastAsia"/>
        </w:rPr>
        <w:t>年初出〕『福祉国家・福祉社会の基礎理論』</w:t>
      </w:r>
      <w:r>
        <w:rPr>
          <w:rFonts w:hint="eastAsia"/>
        </w:rPr>
        <w:t>161</w:t>
      </w:r>
      <w:r>
        <w:rPr>
          <w:rFonts w:hint="eastAsia"/>
        </w:rPr>
        <w:t>頁、訳文改変）。</w:t>
      </w:r>
    </w:p>
    <w:p w:rsidR="006A403B" w:rsidRDefault="006A403B" w:rsidP="006A403B"/>
    <w:p w:rsidR="006A403B" w:rsidRDefault="006A403B" w:rsidP="006A403B">
      <w:r>
        <w:rPr>
          <w:rFonts w:hint="eastAsia"/>
        </w:rPr>
        <w:t>「</w:t>
      </w:r>
      <w:r w:rsidRPr="007B0B45">
        <w:rPr>
          <w:rFonts w:ascii="HG正楷書体-PRO" w:eastAsia="HG正楷書体-PRO" w:hint="eastAsia"/>
        </w:rPr>
        <w:t>教育への権利と同じく、保健サービスへの権利も義務と混じり合っている。…人々の身体は国民の資産の一部であって大切にしなければならず、病気は広がるおそれがあるばかりでなく国民所得の損失を招く。…</w:t>
      </w:r>
      <w:r w:rsidRPr="002779AF">
        <w:rPr>
          <w:rFonts w:ascii="HG正楷書体-PRO" w:eastAsia="HG正楷書体-PRO" w:hint="eastAsia"/>
          <w:u w:val="single"/>
        </w:rPr>
        <w:t>民主主義において市民は「自由になることを強制される」というルソーの考え</w:t>
      </w:r>
      <w:r w:rsidR="007B0B45" w:rsidRPr="002779AF">
        <w:rPr>
          <w:rFonts w:ascii="HG正楷書体-PRO" w:eastAsia="HG正楷書体-PRO" w:hint="eastAsia"/>
          <w:u w:val="single"/>
        </w:rPr>
        <w:t>は</w:t>
      </w:r>
      <w:r w:rsidRPr="002779AF">
        <w:rPr>
          <w:rFonts w:ascii="HG正楷書体-PRO" w:eastAsia="HG正楷書体-PRO" w:hint="eastAsia"/>
          <w:u w:val="single"/>
        </w:rPr>
        <w:t>私たち</w:t>
      </w:r>
      <w:r w:rsidR="007B0B45" w:rsidRPr="002779AF">
        <w:rPr>
          <w:rFonts w:ascii="HG正楷書体-PRO" w:eastAsia="HG正楷書体-PRO" w:hint="eastAsia"/>
          <w:u w:val="single"/>
        </w:rPr>
        <w:t>を</w:t>
      </w:r>
      <w:r w:rsidRPr="002779AF">
        <w:rPr>
          <w:rFonts w:ascii="HG正楷書体-PRO" w:eastAsia="HG正楷書体-PRO" w:hint="eastAsia"/>
          <w:u w:val="single"/>
        </w:rPr>
        <w:t>たじろ</w:t>
      </w:r>
      <w:r w:rsidR="007B0B45" w:rsidRPr="002779AF">
        <w:rPr>
          <w:rFonts w:ascii="HG正楷書体-PRO" w:eastAsia="HG正楷書体-PRO" w:hint="eastAsia"/>
          <w:u w:val="single"/>
        </w:rPr>
        <w:t>がせる</w:t>
      </w:r>
      <w:r w:rsidRPr="002779AF">
        <w:rPr>
          <w:rFonts w:ascii="HG正楷書体-PRO" w:eastAsia="HG正楷書体-PRO" w:hint="eastAsia"/>
          <w:u w:val="single"/>
        </w:rPr>
        <w:t>が、市民が健康になるよう誘導されることに賛成するのは容易である</w:t>
      </w:r>
      <w:r>
        <w:rPr>
          <w:rFonts w:hint="eastAsia"/>
        </w:rPr>
        <w:t>」（同</w:t>
      </w:r>
      <w:r>
        <w:rPr>
          <w:rFonts w:hint="eastAsia"/>
        </w:rPr>
        <w:t>163</w:t>
      </w:r>
      <w:r>
        <w:rPr>
          <w:rFonts w:hint="eastAsia"/>
        </w:rPr>
        <w:t>頁、訳文改変）。</w:t>
      </w:r>
    </w:p>
    <w:p w:rsidR="006A403B" w:rsidRDefault="006A403B" w:rsidP="006A403B"/>
    <w:p w:rsidR="006A403B" w:rsidRDefault="006A403B" w:rsidP="006A403B">
      <w:r>
        <w:rPr>
          <w:rFonts w:hint="eastAsia"/>
        </w:rPr>
        <w:t>「</w:t>
      </w:r>
      <w:r w:rsidRPr="007B0B45">
        <w:rPr>
          <w:rFonts w:ascii="HG正楷書体-PRO" w:eastAsia="HG正楷書体-PRO" w:hint="eastAsia"/>
        </w:rPr>
        <w:t>ここで指摘しておくべき重要なことは、20世紀に考案された教育や保健に対する権利と、18世紀や19世紀に作られた財産権を原型とする市民権との違いである。ロックやその他の論者たちは、市民権は個人に固有の「自然権」であって、彼が属する社会によって彼のために作られたものではないと主張した。…それとは対照的に、</w:t>
      </w:r>
      <w:r w:rsidRPr="002779AF">
        <w:rPr>
          <w:rFonts w:ascii="HG正楷書体-PRO" w:eastAsia="HG正楷書体-PRO" w:hint="eastAsia"/>
          <w:u w:val="single"/>
        </w:rPr>
        <w:t>現代の教育や保健に対する権利は</w:t>
      </w:r>
      <w:r w:rsidRPr="002779AF">
        <w:rPr>
          <w:rFonts w:ascii="HG正楷書体-PRO" w:eastAsia="HG正楷書体-PRO" w:hint="eastAsia"/>
        </w:rPr>
        <w:t>、</w:t>
      </w:r>
      <w:r w:rsidRPr="007B0B45">
        <w:rPr>
          <w:rFonts w:ascii="HG正楷書体-PRO" w:eastAsia="HG正楷書体-PRO" w:hint="eastAsia"/>
        </w:rPr>
        <w:t>社会的起源を持つものとすべての人から認められているだけでなく、個人が社会に吸収されると同時に、</w:t>
      </w:r>
      <w:r w:rsidRPr="002779AF">
        <w:rPr>
          <w:rFonts w:ascii="HG正楷書体-PRO" w:eastAsia="HG正楷書体-PRO" w:hint="eastAsia"/>
          <w:u w:val="single"/>
        </w:rPr>
        <w:t>その集合的福祉に頼りかつ貢献するというメカニズムの一部なのである</w:t>
      </w:r>
      <w:r>
        <w:rPr>
          <w:rFonts w:hint="eastAsia"/>
        </w:rPr>
        <w:t>」（同</w:t>
      </w:r>
      <w:r>
        <w:rPr>
          <w:rFonts w:hint="eastAsia"/>
        </w:rPr>
        <w:t>163</w:t>
      </w:r>
      <w:r>
        <w:rPr>
          <w:rFonts w:hint="eastAsia"/>
        </w:rPr>
        <w:t>頁、訳文改変）。</w:t>
      </w:r>
    </w:p>
    <w:p w:rsidR="006A403B" w:rsidRDefault="006A403B" w:rsidP="006A403B"/>
    <w:p w:rsidR="006A403B" w:rsidRDefault="006A403B" w:rsidP="006A403B">
      <w:r>
        <w:rPr>
          <w:rFonts w:hint="eastAsia"/>
        </w:rPr>
        <w:t>「</w:t>
      </w:r>
      <w:r w:rsidRPr="007B0B45">
        <w:rPr>
          <w:rFonts w:ascii="HG正楷書体-PRO" w:eastAsia="HG正楷書体-PRO" w:hint="eastAsia"/>
        </w:rPr>
        <w:t>…福祉国家の構造そのものに初めから矛盾があった。ベヴァリジのミニマム以上の概念は、社会政策の範囲から全く離れて個人の努力で個人的差異を作り出すのは自由でなければならないというものであったが、この考え方はＮＨＳや公教育、住宅政策、学校給食などに体現された別の理念とは容易に混じり合わなかった。</w:t>
      </w:r>
      <w:r w:rsidRPr="002779AF">
        <w:rPr>
          <w:rFonts w:ascii="HG正楷書体-PRO" w:eastAsia="HG正楷書体-PRO" w:hint="eastAsia"/>
          <w:u w:val="single"/>
        </w:rPr>
        <w:t>保健と教育では、国家は、経済的地位に関係なく市民の必要を十分に満たす仕事を引き受けた</w:t>
      </w:r>
      <w:r w:rsidRPr="007B0B45">
        <w:rPr>
          <w:rFonts w:ascii="HG正楷書体-PRO" w:eastAsia="HG正楷書体-PRO" w:hint="eastAsia"/>
        </w:rPr>
        <w:t>。国家が提供したのは、私企業が活動する基礎ではなく、私的源泉から獲得されうるものに対する完全な代替物であった。…</w:t>
      </w:r>
      <w:r w:rsidRPr="002779AF">
        <w:rPr>
          <w:rFonts w:ascii="HG正楷書体-PRO" w:eastAsia="HG正楷書体-PRO" w:hint="eastAsia"/>
          <w:u w:val="single"/>
        </w:rPr>
        <w:t>これらのサービスに体現された哲学は、…「公正な分かち合い」という社会主義の哲学と似ていた</w:t>
      </w:r>
      <w:r w:rsidRPr="007B0B45">
        <w:rPr>
          <w:rFonts w:ascii="HG正楷書体-PRO" w:eastAsia="HG正楷書体-PRO" w:hint="eastAsia"/>
        </w:rPr>
        <w:t>。その哲学はしばらくの間、福祉国家の誕生にともなう状況のためにその場を支配していた。それが生まれたのは、戦争によって作り出された国民的連帯の感覚が、戦後の欠乏によって課された強制的な消費制限や分かち合い体制と一致した時である。</w:t>
      </w:r>
      <w:r w:rsidRPr="004B1436">
        <w:rPr>
          <w:rFonts w:ascii="HG正楷書体-PRO" w:eastAsia="HG正楷書体-PRO" w:hint="eastAsia"/>
          <w:u w:val="single"/>
        </w:rPr>
        <w:t>福祉国家は「耐乏社会」と連携している間は挑戦されることなく君臨し、豊かな社会と結びつき始めるとあらゆる方面から攻撃された</w:t>
      </w:r>
      <w:r w:rsidRPr="007B0B45">
        <w:rPr>
          <w:rFonts w:ascii="HG正楷書体-PRO" w:eastAsia="HG正楷書体-PRO" w:hint="eastAsia"/>
        </w:rPr>
        <w:t>、と結論せざるを得ない</w:t>
      </w:r>
      <w:r>
        <w:rPr>
          <w:rFonts w:hint="eastAsia"/>
        </w:rPr>
        <w:t>」（マーシャル「福祉国家と豊かな社会」〔</w:t>
      </w:r>
      <w:r>
        <w:rPr>
          <w:rFonts w:hint="eastAsia"/>
        </w:rPr>
        <w:t>1961</w:t>
      </w:r>
      <w:r>
        <w:rPr>
          <w:rFonts w:hint="eastAsia"/>
        </w:rPr>
        <w:t>年初出〕『社会学・社会福祉学論集』</w:t>
      </w:r>
      <w:r>
        <w:rPr>
          <w:rFonts w:hint="eastAsia"/>
        </w:rPr>
        <w:t>329</w:t>
      </w:r>
      <w:r>
        <w:rPr>
          <w:rFonts w:hint="eastAsia"/>
        </w:rPr>
        <w:t>頁、訳文改変）。</w:t>
      </w:r>
    </w:p>
    <w:p w:rsidR="006A403B" w:rsidRDefault="006A403B" w:rsidP="006A403B">
      <w:r>
        <w:rPr>
          <w:rFonts w:hint="eastAsia"/>
        </w:rPr>
        <w:lastRenderedPageBreak/>
        <w:t>「</w:t>
      </w:r>
      <w:r w:rsidRPr="004B1436">
        <w:rPr>
          <w:rFonts w:ascii="HG正楷書体-PRO" w:eastAsia="HG正楷書体-PRO" w:hint="eastAsia"/>
          <w:u w:val="single"/>
        </w:rPr>
        <w:t>英国福祉国家は、…戦争と平和状態への移行における英国の独自な経験において、偶然と歴史が結び合わせた諸力の爆発の産物であった</w:t>
      </w:r>
      <w:r w:rsidRPr="007B0B45">
        <w:rPr>
          <w:rFonts w:ascii="HG正楷書体-PRO" w:eastAsia="HG正楷書体-PRO" w:hint="eastAsia"/>
        </w:rPr>
        <w:t>。この状態が解消すると、社会は変化し、私たちが最初に「福祉国家」と名づけたものは消え去った。</w:t>
      </w:r>
      <w:r w:rsidRPr="004B1436">
        <w:rPr>
          <w:rFonts w:ascii="HG正楷書体-PRO" w:eastAsia="HG正楷書体-PRO" w:hint="eastAsia"/>
          <w:u w:val="single"/>
        </w:rPr>
        <w:t>その制度や実践や手続や専門技術は依然として私たちとともにあるが、それらは異なった環境で、それらを独自の精神を備えた社会システムに作り上げた元来のコンセンサスぬきに作動している</w:t>
      </w:r>
      <w:r>
        <w:rPr>
          <w:rFonts w:hint="eastAsia"/>
        </w:rPr>
        <w:t>」（同</w:t>
      </w:r>
      <w:r>
        <w:rPr>
          <w:rFonts w:hint="eastAsia"/>
        </w:rPr>
        <w:t>335</w:t>
      </w:r>
      <w:r>
        <w:rPr>
          <w:rFonts w:hint="eastAsia"/>
        </w:rPr>
        <w:t>頁、訳文改変）。</w:t>
      </w:r>
    </w:p>
    <w:p w:rsidR="006A403B" w:rsidRDefault="006A403B" w:rsidP="006A403B"/>
    <w:p w:rsidR="006A403B" w:rsidRDefault="006A403B" w:rsidP="006A403B">
      <w:r>
        <w:rPr>
          <w:rFonts w:hint="eastAsia"/>
        </w:rPr>
        <w:t>「</w:t>
      </w:r>
      <w:r w:rsidRPr="007B0B45">
        <w:rPr>
          <w:rFonts w:ascii="HG正楷書体-PRO" w:eastAsia="HG正楷書体-PRO" w:hint="eastAsia"/>
        </w:rPr>
        <w:t>たんに福祉国家の機構の部品だけでなく、その本質的精神を維持したいのであれば、もう一度、すべての人に受け容れられる社会システムの中心となるような、</w:t>
      </w:r>
      <w:r w:rsidRPr="004B1436">
        <w:rPr>
          <w:rFonts w:ascii="HG正楷書体-PRO" w:eastAsia="HG正楷書体-PRO" w:hint="eastAsia"/>
          <w:u w:val="single"/>
        </w:rPr>
        <w:t>時代状況に適合する新しいモデルを展開する必要がある</w:t>
      </w:r>
      <w:r w:rsidRPr="007B0B45">
        <w:rPr>
          <w:rFonts w:ascii="HG正楷書体-PRO" w:eastAsia="HG正楷書体-PRO" w:hint="eastAsia"/>
        </w:rPr>
        <w:t>。…「福祉国家」を一般的概念として使うと、必ずや論点を曲げて、正しい構造的パターンがあると示唆することになる。ところが実際には、</w:t>
      </w:r>
      <w:r w:rsidRPr="004B1436">
        <w:rPr>
          <w:rFonts w:ascii="HG正楷書体-PRO" w:eastAsia="HG正楷書体-PRO" w:hint="eastAsia"/>
          <w:u w:val="single"/>
        </w:rPr>
        <w:t>パターンは時代とともに変化するのである</w:t>
      </w:r>
      <w:r>
        <w:rPr>
          <w:rFonts w:hint="eastAsia"/>
        </w:rPr>
        <w:t>」（同</w:t>
      </w:r>
      <w:r>
        <w:rPr>
          <w:rFonts w:hint="eastAsia"/>
        </w:rPr>
        <w:t>336</w:t>
      </w:r>
      <w:r>
        <w:rPr>
          <w:rFonts w:hint="eastAsia"/>
        </w:rPr>
        <w:t>頁、訳文改変）。</w:t>
      </w:r>
    </w:p>
    <w:p w:rsidR="006A403B" w:rsidRDefault="006A403B" w:rsidP="006A403B"/>
    <w:p w:rsidR="006A403B" w:rsidRDefault="006A403B" w:rsidP="006A403B"/>
    <w:p w:rsidR="006A403B" w:rsidRPr="00555151" w:rsidRDefault="006A403B" w:rsidP="006A403B">
      <w:pPr>
        <w:rPr>
          <w:rFonts w:ascii="ＭＳ ゴシック" w:eastAsia="ＭＳ ゴシック" w:hAnsi="ＭＳ ゴシック"/>
        </w:rPr>
      </w:pPr>
      <w:r w:rsidRPr="00555151">
        <w:rPr>
          <w:rFonts w:ascii="ＭＳ ゴシック" w:eastAsia="ＭＳ ゴシック" w:hAnsi="ＭＳ ゴシック" w:hint="eastAsia"/>
        </w:rPr>
        <w:t>文献</w:t>
      </w:r>
    </w:p>
    <w:p w:rsidR="006A403B" w:rsidRDefault="006A403B" w:rsidP="007B0B45">
      <w:pPr>
        <w:ind w:rightChars="-750" w:right="-1575"/>
      </w:pPr>
      <w:r>
        <w:rPr>
          <w:rFonts w:hint="eastAsia"/>
        </w:rPr>
        <w:t>◎マーシャル『シティズンシップと社会的階級――近現代を総括するマニフェスト』（法律文化社、</w:t>
      </w:r>
      <w:r>
        <w:rPr>
          <w:rFonts w:hint="eastAsia"/>
        </w:rPr>
        <w:t>1993</w:t>
      </w:r>
      <w:r>
        <w:rPr>
          <w:rFonts w:hint="eastAsia"/>
        </w:rPr>
        <w:t>年）</w:t>
      </w:r>
    </w:p>
    <w:p w:rsidR="006A403B" w:rsidRDefault="006A403B" w:rsidP="007B0B45">
      <w:pPr>
        <w:ind w:rightChars="-750" w:right="-1575"/>
      </w:pPr>
      <w:r>
        <w:rPr>
          <w:rFonts w:hint="eastAsia"/>
        </w:rPr>
        <w:t>◎マーシャル『福祉国家・福祉社会の基礎理論――「福祉に対する権利」他論集』（相川書房、</w:t>
      </w:r>
      <w:r>
        <w:rPr>
          <w:rFonts w:hint="eastAsia"/>
        </w:rPr>
        <w:t>1989</w:t>
      </w:r>
      <w:r>
        <w:rPr>
          <w:rFonts w:hint="eastAsia"/>
        </w:rPr>
        <w:t>年）</w:t>
      </w:r>
    </w:p>
    <w:p w:rsidR="006A403B" w:rsidRDefault="006A403B" w:rsidP="007B0B45">
      <w:pPr>
        <w:ind w:rightChars="-750" w:right="-1575"/>
      </w:pPr>
      <w:r>
        <w:rPr>
          <w:rFonts w:hint="eastAsia"/>
        </w:rPr>
        <w:t>◎マーシャル『社会学・社会福祉学論集――「市民資格と社会的階級」他』（相川書房、</w:t>
      </w:r>
      <w:r>
        <w:rPr>
          <w:rFonts w:hint="eastAsia"/>
        </w:rPr>
        <w:t>1998</w:t>
      </w:r>
      <w:r>
        <w:rPr>
          <w:rFonts w:hint="eastAsia"/>
        </w:rPr>
        <w:t>年）</w:t>
      </w:r>
    </w:p>
    <w:p w:rsidR="006A403B" w:rsidRDefault="006A403B" w:rsidP="007B0B45">
      <w:pPr>
        <w:ind w:rightChars="-750" w:right="-1575"/>
      </w:pPr>
      <w:r>
        <w:rPr>
          <w:rFonts w:hint="eastAsia"/>
        </w:rPr>
        <w:t>ティトマス『福祉国家の理想と現実』（東京大学出版会、</w:t>
      </w:r>
      <w:r>
        <w:rPr>
          <w:rFonts w:hint="eastAsia"/>
        </w:rPr>
        <w:t>1967</w:t>
      </w:r>
      <w:r>
        <w:rPr>
          <w:rFonts w:hint="eastAsia"/>
        </w:rPr>
        <w:t>年）</w:t>
      </w:r>
    </w:p>
    <w:p w:rsidR="006A403B" w:rsidRDefault="006A403B" w:rsidP="007B0B45">
      <w:pPr>
        <w:ind w:rightChars="-750" w:right="-1575"/>
      </w:pPr>
      <w:r>
        <w:rPr>
          <w:rFonts w:hint="eastAsia"/>
        </w:rPr>
        <w:t>◎ティトマス『社会福祉と社会保障』（東京大学出版会、</w:t>
      </w:r>
      <w:r>
        <w:rPr>
          <w:rFonts w:hint="eastAsia"/>
        </w:rPr>
        <w:t>1971</w:t>
      </w:r>
      <w:r>
        <w:rPr>
          <w:rFonts w:hint="eastAsia"/>
        </w:rPr>
        <w:t>年）</w:t>
      </w:r>
    </w:p>
    <w:p w:rsidR="006A403B" w:rsidRDefault="006A403B" w:rsidP="007B0B45">
      <w:pPr>
        <w:ind w:rightChars="-750" w:right="-1575"/>
      </w:pPr>
      <w:r>
        <w:rPr>
          <w:rFonts w:hint="eastAsia"/>
        </w:rPr>
        <w:t>ティトマス『社会福祉政策』（恒星社厚生閣、</w:t>
      </w:r>
      <w:r>
        <w:rPr>
          <w:rFonts w:hint="eastAsia"/>
        </w:rPr>
        <w:t>2003</w:t>
      </w:r>
      <w:r>
        <w:rPr>
          <w:rFonts w:hint="eastAsia"/>
        </w:rPr>
        <w:t>年）</w:t>
      </w:r>
    </w:p>
    <w:p w:rsidR="00FA5047" w:rsidRDefault="006A403B" w:rsidP="007B0B45">
      <w:pPr>
        <w:ind w:rightChars="-750" w:right="-1575"/>
      </w:pPr>
      <w:proofErr w:type="spellStart"/>
      <w:r>
        <w:t>Titmuss</w:t>
      </w:r>
      <w:proofErr w:type="spellEnd"/>
      <w:r>
        <w:t xml:space="preserve">, </w:t>
      </w:r>
      <w:r w:rsidRPr="007B0B45">
        <w:rPr>
          <w:rFonts w:ascii="Times New Roman" w:hAnsi="Times New Roman"/>
          <w:i/>
        </w:rPr>
        <w:t>The Gift Relationship: From Human Blood to Social Policy</w:t>
      </w:r>
      <w:r>
        <w:t>, The New Press, 1997.</w:t>
      </w:r>
    </w:p>
    <w:p w:rsidR="007B0B45" w:rsidRPr="007B0B45" w:rsidRDefault="004C2BB0" w:rsidP="007B0B45">
      <w:pPr>
        <w:ind w:rightChars="20" w:right="42"/>
        <w:jc w:val="center"/>
      </w:pPr>
      <w:r>
        <w:rPr>
          <w:noProof/>
        </w:rPr>
        <w:drawing>
          <wp:inline distT="0" distB="0" distL="0" distR="0">
            <wp:extent cx="3838575" cy="3209925"/>
            <wp:effectExtent l="19050" t="0" r="9525" b="0"/>
            <wp:docPr id="3" name="図 3" descr="titmuss and c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tmuss and cat"/>
                    <pic:cNvPicPr>
                      <a:picLocks noChangeAspect="1" noChangeArrowheads="1"/>
                    </pic:cNvPicPr>
                  </pic:nvPicPr>
                  <pic:blipFill>
                    <a:blip r:embed="rId8" cstate="print"/>
                    <a:srcRect/>
                    <a:stretch>
                      <a:fillRect/>
                    </a:stretch>
                  </pic:blipFill>
                  <pic:spPr bwMode="auto">
                    <a:xfrm>
                      <a:off x="0" y="0"/>
                      <a:ext cx="3838575" cy="3209925"/>
                    </a:xfrm>
                    <a:prstGeom prst="rect">
                      <a:avLst/>
                    </a:prstGeom>
                    <a:noFill/>
                    <a:ln w="9525">
                      <a:noFill/>
                      <a:miter lim="800000"/>
                      <a:headEnd/>
                      <a:tailEnd/>
                    </a:ln>
                  </pic:spPr>
                </pic:pic>
              </a:graphicData>
            </a:graphic>
          </wp:inline>
        </w:drawing>
      </w:r>
    </w:p>
    <w:sectPr w:rsidR="007B0B45" w:rsidRPr="007B0B45">
      <w:footerReference w:type="even" r:id="rId9"/>
      <w:foot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430F" w:rsidRDefault="00D9430F">
      <w:r>
        <w:separator/>
      </w:r>
    </w:p>
  </w:endnote>
  <w:endnote w:type="continuationSeparator" w:id="0">
    <w:p w:rsidR="00D9430F" w:rsidRDefault="00D94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9AF" w:rsidRDefault="002779AF" w:rsidP="00B4732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2779AF" w:rsidRDefault="002779AF">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9AF" w:rsidRDefault="002779AF" w:rsidP="00B4732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4C2BB0">
      <w:rPr>
        <w:rStyle w:val="a4"/>
        <w:noProof/>
      </w:rPr>
      <w:t>1</w:t>
    </w:r>
    <w:r>
      <w:rPr>
        <w:rStyle w:val="a4"/>
      </w:rPr>
      <w:fldChar w:fldCharType="end"/>
    </w:r>
  </w:p>
  <w:p w:rsidR="002779AF" w:rsidRDefault="002779A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430F" w:rsidRDefault="00D9430F">
      <w:r>
        <w:separator/>
      </w:r>
    </w:p>
  </w:footnote>
  <w:footnote w:type="continuationSeparator" w:id="0">
    <w:p w:rsidR="00D9430F" w:rsidRDefault="00D943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A403B"/>
    <w:rsid w:val="00000C4E"/>
    <w:rsid w:val="00001401"/>
    <w:rsid w:val="000014FE"/>
    <w:rsid w:val="00002590"/>
    <w:rsid w:val="000026EF"/>
    <w:rsid w:val="00002CDD"/>
    <w:rsid w:val="00004D7A"/>
    <w:rsid w:val="00006427"/>
    <w:rsid w:val="00006529"/>
    <w:rsid w:val="00006CBC"/>
    <w:rsid w:val="00006E0A"/>
    <w:rsid w:val="00007483"/>
    <w:rsid w:val="00007C47"/>
    <w:rsid w:val="0001161C"/>
    <w:rsid w:val="000129FB"/>
    <w:rsid w:val="00013CDC"/>
    <w:rsid w:val="00014FEE"/>
    <w:rsid w:val="0001600C"/>
    <w:rsid w:val="000163CC"/>
    <w:rsid w:val="000174AC"/>
    <w:rsid w:val="00017E1B"/>
    <w:rsid w:val="000209C1"/>
    <w:rsid w:val="000239EB"/>
    <w:rsid w:val="00025859"/>
    <w:rsid w:val="00025A20"/>
    <w:rsid w:val="000269C8"/>
    <w:rsid w:val="00027FF8"/>
    <w:rsid w:val="000307A1"/>
    <w:rsid w:val="00030DFE"/>
    <w:rsid w:val="00030FD0"/>
    <w:rsid w:val="0003108D"/>
    <w:rsid w:val="00031901"/>
    <w:rsid w:val="00032A29"/>
    <w:rsid w:val="00033D0E"/>
    <w:rsid w:val="000348FF"/>
    <w:rsid w:val="00035D9C"/>
    <w:rsid w:val="00036939"/>
    <w:rsid w:val="0003785F"/>
    <w:rsid w:val="00040C6A"/>
    <w:rsid w:val="00040F9A"/>
    <w:rsid w:val="000415A6"/>
    <w:rsid w:val="0004218E"/>
    <w:rsid w:val="00042BB6"/>
    <w:rsid w:val="00043828"/>
    <w:rsid w:val="00043899"/>
    <w:rsid w:val="00043A58"/>
    <w:rsid w:val="00043FA6"/>
    <w:rsid w:val="00044A3A"/>
    <w:rsid w:val="00045C94"/>
    <w:rsid w:val="000460C8"/>
    <w:rsid w:val="000462DE"/>
    <w:rsid w:val="0004659E"/>
    <w:rsid w:val="000500EB"/>
    <w:rsid w:val="0005016F"/>
    <w:rsid w:val="00050D94"/>
    <w:rsid w:val="00051DAD"/>
    <w:rsid w:val="00051FF7"/>
    <w:rsid w:val="00052294"/>
    <w:rsid w:val="00052E0D"/>
    <w:rsid w:val="00053F04"/>
    <w:rsid w:val="00054210"/>
    <w:rsid w:val="00054619"/>
    <w:rsid w:val="0005509D"/>
    <w:rsid w:val="00055653"/>
    <w:rsid w:val="0005678E"/>
    <w:rsid w:val="00057455"/>
    <w:rsid w:val="00060DA7"/>
    <w:rsid w:val="000612CE"/>
    <w:rsid w:val="00061FCE"/>
    <w:rsid w:val="0006261E"/>
    <w:rsid w:val="000633D0"/>
    <w:rsid w:val="000638A3"/>
    <w:rsid w:val="00063EDE"/>
    <w:rsid w:val="00063F9A"/>
    <w:rsid w:val="00065C03"/>
    <w:rsid w:val="00066A38"/>
    <w:rsid w:val="00066CA7"/>
    <w:rsid w:val="000705AB"/>
    <w:rsid w:val="00070BA4"/>
    <w:rsid w:val="00070C6E"/>
    <w:rsid w:val="0007382E"/>
    <w:rsid w:val="000748B4"/>
    <w:rsid w:val="00074D48"/>
    <w:rsid w:val="000757B5"/>
    <w:rsid w:val="00081035"/>
    <w:rsid w:val="000816B6"/>
    <w:rsid w:val="000818ED"/>
    <w:rsid w:val="0008254B"/>
    <w:rsid w:val="00084B70"/>
    <w:rsid w:val="0008646D"/>
    <w:rsid w:val="000864CC"/>
    <w:rsid w:val="00087501"/>
    <w:rsid w:val="00087744"/>
    <w:rsid w:val="00090EC2"/>
    <w:rsid w:val="00091CB9"/>
    <w:rsid w:val="00093D45"/>
    <w:rsid w:val="00093F8C"/>
    <w:rsid w:val="00094D28"/>
    <w:rsid w:val="00095525"/>
    <w:rsid w:val="00095628"/>
    <w:rsid w:val="000A0084"/>
    <w:rsid w:val="000A133E"/>
    <w:rsid w:val="000A304E"/>
    <w:rsid w:val="000A453B"/>
    <w:rsid w:val="000A4A4F"/>
    <w:rsid w:val="000A4AA9"/>
    <w:rsid w:val="000A4D90"/>
    <w:rsid w:val="000A54D0"/>
    <w:rsid w:val="000A5F43"/>
    <w:rsid w:val="000A65B0"/>
    <w:rsid w:val="000A73DB"/>
    <w:rsid w:val="000B17AE"/>
    <w:rsid w:val="000B19E3"/>
    <w:rsid w:val="000B29B2"/>
    <w:rsid w:val="000B3E25"/>
    <w:rsid w:val="000B61F2"/>
    <w:rsid w:val="000B6F20"/>
    <w:rsid w:val="000C10A4"/>
    <w:rsid w:val="000C14F7"/>
    <w:rsid w:val="000C1F52"/>
    <w:rsid w:val="000C233B"/>
    <w:rsid w:val="000C2A1F"/>
    <w:rsid w:val="000C31D7"/>
    <w:rsid w:val="000C36BB"/>
    <w:rsid w:val="000C48D2"/>
    <w:rsid w:val="000C4CA3"/>
    <w:rsid w:val="000C580E"/>
    <w:rsid w:val="000C61C0"/>
    <w:rsid w:val="000C62F6"/>
    <w:rsid w:val="000C65BC"/>
    <w:rsid w:val="000C68A5"/>
    <w:rsid w:val="000C6CF6"/>
    <w:rsid w:val="000C702A"/>
    <w:rsid w:val="000C75E4"/>
    <w:rsid w:val="000D10C0"/>
    <w:rsid w:val="000D1470"/>
    <w:rsid w:val="000D2FF0"/>
    <w:rsid w:val="000D308D"/>
    <w:rsid w:val="000D3131"/>
    <w:rsid w:val="000D453E"/>
    <w:rsid w:val="000D5328"/>
    <w:rsid w:val="000D5A81"/>
    <w:rsid w:val="000D6B74"/>
    <w:rsid w:val="000D6C40"/>
    <w:rsid w:val="000D6FFF"/>
    <w:rsid w:val="000D7D82"/>
    <w:rsid w:val="000E0160"/>
    <w:rsid w:val="000E108F"/>
    <w:rsid w:val="000E337B"/>
    <w:rsid w:val="000E3717"/>
    <w:rsid w:val="000E423E"/>
    <w:rsid w:val="000E485D"/>
    <w:rsid w:val="000E5C02"/>
    <w:rsid w:val="000E6A04"/>
    <w:rsid w:val="000E71E8"/>
    <w:rsid w:val="000E7217"/>
    <w:rsid w:val="000F05C9"/>
    <w:rsid w:val="000F222A"/>
    <w:rsid w:val="000F270A"/>
    <w:rsid w:val="000F2C55"/>
    <w:rsid w:val="000F36B1"/>
    <w:rsid w:val="000F3761"/>
    <w:rsid w:val="000F4EB4"/>
    <w:rsid w:val="000F5796"/>
    <w:rsid w:val="000F71FC"/>
    <w:rsid w:val="000F7AA9"/>
    <w:rsid w:val="000F7ED2"/>
    <w:rsid w:val="00100422"/>
    <w:rsid w:val="001005A1"/>
    <w:rsid w:val="00101655"/>
    <w:rsid w:val="00101948"/>
    <w:rsid w:val="00102584"/>
    <w:rsid w:val="00102912"/>
    <w:rsid w:val="0010334F"/>
    <w:rsid w:val="001053DD"/>
    <w:rsid w:val="001108D4"/>
    <w:rsid w:val="001114CA"/>
    <w:rsid w:val="001120D2"/>
    <w:rsid w:val="001121E3"/>
    <w:rsid w:val="00114727"/>
    <w:rsid w:val="00114729"/>
    <w:rsid w:val="00114E3E"/>
    <w:rsid w:val="00116411"/>
    <w:rsid w:val="00120E6D"/>
    <w:rsid w:val="001218E9"/>
    <w:rsid w:val="00122F74"/>
    <w:rsid w:val="001235EC"/>
    <w:rsid w:val="00123FCA"/>
    <w:rsid w:val="001247E6"/>
    <w:rsid w:val="00125FA5"/>
    <w:rsid w:val="00127B41"/>
    <w:rsid w:val="00130122"/>
    <w:rsid w:val="0013114C"/>
    <w:rsid w:val="00131D5A"/>
    <w:rsid w:val="001330F1"/>
    <w:rsid w:val="00133D11"/>
    <w:rsid w:val="001349AF"/>
    <w:rsid w:val="00134E7A"/>
    <w:rsid w:val="00137991"/>
    <w:rsid w:val="00141B38"/>
    <w:rsid w:val="00143D27"/>
    <w:rsid w:val="001446B2"/>
    <w:rsid w:val="001449FB"/>
    <w:rsid w:val="00146538"/>
    <w:rsid w:val="00146EC1"/>
    <w:rsid w:val="001473E8"/>
    <w:rsid w:val="00147EDC"/>
    <w:rsid w:val="00150971"/>
    <w:rsid w:val="0015139A"/>
    <w:rsid w:val="00153553"/>
    <w:rsid w:val="001536BC"/>
    <w:rsid w:val="00153FF6"/>
    <w:rsid w:val="0015632C"/>
    <w:rsid w:val="00157153"/>
    <w:rsid w:val="00163273"/>
    <w:rsid w:val="0016382E"/>
    <w:rsid w:val="00165B95"/>
    <w:rsid w:val="00166CB0"/>
    <w:rsid w:val="00167149"/>
    <w:rsid w:val="00167E05"/>
    <w:rsid w:val="001705DF"/>
    <w:rsid w:val="00171B79"/>
    <w:rsid w:val="00173455"/>
    <w:rsid w:val="0017394A"/>
    <w:rsid w:val="00173BE7"/>
    <w:rsid w:val="00173E25"/>
    <w:rsid w:val="00174A26"/>
    <w:rsid w:val="00174D2D"/>
    <w:rsid w:val="001758CE"/>
    <w:rsid w:val="001764D1"/>
    <w:rsid w:val="0017694E"/>
    <w:rsid w:val="0017777A"/>
    <w:rsid w:val="00180C50"/>
    <w:rsid w:val="00181427"/>
    <w:rsid w:val="00181C9C"/>
    <w:rsid w:val="00182095"/>
    <w:rsid w:val="00183FDE"/>
    <w:rsid w:val="00186890"/>
    <w:rsid w:val="0018742F"/>
    <w:rsid w:val="001913EB"/>
    <w:rsid w:val="00194D7B"/>
    <w:rsid w:val="001952E2"/>
    <w:rsid w:val="00197879"/>
    <w:rsid w:val="001A1CB9"/>
    <w:rsid w:val="001A24AF"/>
    <w:rsid w:val="001A51F9"/>
    <w:rsid w:val="001A6A80"/>
    <w:rsid w:val="001A75A2"/>
    <w:rsid w:val="001A7787"/>
    <w:rsid w:val="001A79C8"/>
    <w:rsid w:val="001B0D13"/>
    <w:rsid w:val="001B1A9B"/>
    <w:rsid w:val="001B1BD9"/>
    <w:rsid w:val="001B1DFE"/>
    <w:rsid w:val="001B3864"/>
    <w:rsid w:val="001B428E"/>
    <w:rsid w:val="001B4FEB"/>
    <w:rsid w:val="001B512D"/>
    <w:rsid w:val="001B54AB"/>
    <w:rsid w:val="001B5B4B"/>
    <w:rsid w:val="001C00C5"/>
    <w:rsid w:val="001C04C5"/>
    <w:rsid w:val="001C05BA"/>
    <w:rsid w:val="001C100D"/>
    <w:rsid w:val="001C1A45"/>
    <w:rsid w:val="001C2E6A"/>
    <w:rsid w:val="001C354B"/>
    <w:rsid w:val="001C3A8F"/>
    <w:rsid w:val="001C3DF1"/>
    <w:rsid w:val="001C4139"/>
    <w:rsid w:val="001C41D3"/>
    <w:rsid w:val="001C4880"/>
    <w:rsid w:val="001C5107"/>
    <w:rsid w:val="001C557C"/>
    <w:rsid w:val="001C61C7"/>
    <w:rsid w:val="001C6BDA"/>
    <w:rsid w:val="001C6EDC"/>
    <w:rsid w:val="001D02A5"/>
    <w:rsid w:val="001D0326"/>
    <w:rsid w:val="001D2ACE"/>
    <w:rsid w:val="001D2C10"/>
    <w:rsid w:val="001D3C9B"/>
    <w:rsid w:val="001D4100"/>
    <w:rsid w:val="001D6E9B"/>
    <w:rsid w:val="001D735A"/>
    <w:rsid w:val="001D738D"/>
    <w:rsid w:val="001D75AA"/>
    <w:rsid w:val="001D7959"/>
    <w:rsid w:val="001E0A12"/>
    <w:rsid w:val="001E0A64"/>
    <w:rsid w:val="001E0CCB"/>
    <w:rsid w:val="001E25B9"/>
    <w:rsid w:val="001E35D2"/>
    <w:rsid w:val="001E456C"/>
    <w:rsid w:val="001E5D47"/>
    <w:rsid w:val="001E63BD"/>
    <w:rsid w:val="001E6944"/>
    <w:rsid w:val="001F695F"/>
    <w:rsid w:val="001F725D"/>
    <w:rsid w:val="002001C9"/>
    <w:rsid w:val="0020066B"/>
    <w:rsid w:val="00201244"/>
    <w:rsid w:val="002026DB"/>
    <w:rsid w:val="0020418C"/>
    <w:rsid w:val="002047B1"/>
    <w:rsid w:val="00205A68"/>
    <w:rsid w:val="00206034"/>
    <w:rsid w:val="00206074"/>
    <w:rsid w:val="00207D60"/>
    <w:rsid w:val="002102B8"/>
    <w:rsid w:val="002105CC"/>
    <w:rsid w:val="002121D8"/>
    <w:rsid w:val="00212C91"/>
    <w:rsid w:val="002132BB"/>
    <w:rsid w:val="00214C59"/>
    <w:rsid w:val="0021613C"/>
    <w:rsid w:val="00216760"/>
    <w:rsid w:val="00216D06"/>
    <w:rsid w:val="00217ADE"/>
    <w:rsid w:val="00217CBA"/>
    <w:rsid w:val="00217E42"/>
    <w:rsid w:val="00220A79"/>
    <w:rsid w:val="00220E85"/>
    <w:rsid w:val="002215A1"/>
    <w:rsid w:val="00222304"/>
    <w:rsid w:val="0022242A"/>
    <w:rsid w:val="0022449E"/>
    <w:rsid w:val="002255D2"/>
    <w:rsid w:val="00225F65"/>
    <w:rsid w:val="002263A3"/>
    <w:rsid w:val="002264E5"/>
    <w:rsid w:val="00226C9F"/>
    <w:rsid w:val="00227060"/>
    <w:rsid w:val="00231965"/>
    <w:rsid w:val="0023234F"/>
    <w:rsid w:val="002326DD"/>
    <w:rsid w:val="002336D2"/>
    <w:rsid w:val="00234E15"/>
    <w:rsid w:val="0023641A"/>
    <w:rsid w:val="002368DF"/>
    <w:rsid w:val="00237B21"/>
    <w:rsid w:val="00237FAD"/>
    <w:rsid w:val="00237FFD"/>
    <w:rsid w:val="00240340"/>
    <w:rsid w:val="00240609"/>
    <w:rsid w:val="002417C9"/>
    <w:rsid w:val="002427CB"/>
    <w:rsid w:val="0024492D"/>
    <w:rsid w:val="002451A9"/>
    <w:rsid w:val="00250424"/>
    <w:rsid w:val="00252EE1"/>
    <w:rsid w:val="0025389C"/>
    <w:rsid w:val="00254614"/>
    <w:rsid w:val="0025630D"/>
    <w:rsid w:val="002569A0"/>
    <w:rsid w:val="00256B77"/>
    <w:rsid w:val="00257B94"/>
    <w:rsid w:val="00257CD1"/>
    <w:rsid w:val="00257EF4"/>
    <w:rsid w:val="00260E08"/>
    <w:rsid w:val="0026117B"/>
    <w:rsid w:val="0026118F"/>
    <w:rsid w:val="00261482"/>
    <w:rsid w:val="002635D0"/>
    <w:rsid w:val="002639EF"/>
    <w:rsid w:val="00263D46"/>
    <w:rsid w:val="00264745"/>
    <w:rsid w:val="00264B35"/>
    <w:rsid w:val="0026641E"/>
    <w:rsid w:val="002674B5"/>
    <w:rsid w:val="0026778D"/>
    <w:rsid w:val="00267F0C"/>
    <w:rsid w:val="00270CD9"/>
    <w:rsid w:val="00270F50"/>
    <w:rsid w:val="00272985"/>
    <w:rsid w:val="00272C55"/>
    <w:rsid w:val="0027390F"/>
    <w:rsid w:val="00274595"/>
    <w:rsid w:val="00276B36"/>
    <w:rsid w:val="00276E6D"/>
    <w:rsid w:val="00277436"/>
    <w:rsid w:val="002779AF"/>
    <w:rsid w:val="002804DD"/>
    <w:rsid w:val="0028112C"/>
    <w:rsid w:val="00281F11"/>
    <w:rsid w:val="00282B69"/>
    <w:rsid w:val="0028303E"/>
    <w:rsid w:val="00283E05"/>
    <w:rsid w:val="002841B6"/>
    <w:rsid w:val="002841DC"/>
    <w:rsid w:val="002851B2"/>
    <w:rsid w:val="00285976"/>
    <w:rsid w:val="00285C1E"/>
    <w:rsid w:val="0029055B"/>
    <w:rsid w:val="00290FA0"/>
    <w:rsid w:val="00291C98"/>
    <w:rsid w:val="00292F92"/>
    <w:rsid w:val="00293499"/>
    <w:rsid w:val="00293760"/>
    <w:rsid w:val="00293BAB"/>
    <w:rsid w:val="00294CFE"/>
    <w:rsid w:val="002A137B"/>
    <w:rsid w:val="002A2AE7"/>
    <w:rsid w:val="002A2DBA"/>
    <w:rsid w:val="002A3C08"/>
    <w:rsid w:val="002A4946"/>
    <w:rsid w:val="002A4B64"/>
    <w:rsid w:val="002A4C4C"/>
    <w:rsid w:val="002A52A7"/>
    <w:rsid w:val="002A6411"/>
    <w:rsid w:val="002A645A"/>
    <w:rsid w:val="002B05A6"/>
    <w:rsid w:val="002B0B7C"/>
    <w:rsid w:val="002B13A9"/>
    <w:rsid w:val="002B1799"/>
    <w:rsid w:val="002B2306"/>
    <w:rsid w:val="002B2C8E"/>
    <w:rsid w:val="002B3C9D"/>
    <w:rsid w:val="002B40CC"/>
    <w:rsid w:val="002B4BE3"/>
    <w:rsid w:val="002B5997"/>
    <w:rsid w:val="002B5D16"/>
    <w:rsid w:val="002B727E"/>
    <w:rsid w:val="002C0FDB"/>
    <w:rsid w:val="002C15B3"/>
    <w:rsid w:val="002C4719"/>
    <w:rsid w:val="002C48DD"/>
    <w:rsid w:val="002C4C7E"/>
    <w:rsid w:val="002C4E81"/>
    <w:rsid w:val="002C50BB"/>
    <w:rsid w:val="002C57DE"/>
    <w:rsid w:val="002C5DB4"/>
    <w:rsid w:val="002C6AE2"/>
    <w:rsid w:val="002C7A18"/>
    <w:rsid w:val="002D057A"/>
    <w:rsid w:val="002D0CC7"/>
    <w:rsid w:val="002D0D77"/>
    <w:rsid w:val="002D1214"/>
    <w:rsid w:val="002D134D"/>
    <w:rsid w:val="002D1CD5"/>
    <w:rsid w:val="002D1D11"/>
    <w:rsid w:val="002D2949"/>
    <w:rsid w:val="002D35F8"/>
    <w:rsid w:val="002D3E96"/>
    <w:rsid w:val="002D655D"/>
    <w:rsid w:val="002D6E14"/>
    <w:rsid w:val="002D770A"/>
    <w:rsid w:val="002D7E65"/>
    <w:rsid w:val="002E082C"/>
    <w:rsid w:val="002E1D4A"/>
    <w:rsid w:val="002E21A5"/>
    <w:rsid w:val="002E22E8"/>
    <w:rsid w:val="002E27BA"/>
    <w:rsid w:val="002E2D81"/>
    <w:rsid w:val="002E30E4"/>
    <w:rsid w:val="002E3F90"/>
    <w:rsid w:val="002E437E"/>
    <w:rsid w:val="002E44C7"/>
    <w:rsid w:val="002E4DFA"/>
    <w:rsid w:val="002E5529"/>
    <w:rsid w:val="002E5B2A"/>
    <w:rsid w:val="002E5B7C"/>
    <w:rsid w:val="002E6BF6"/>
    <w:rsid w:val="002E6E44"/>
    <w:rsid w:val="002F01C5"/>
    <w:rsid w:val="002F0D35"/>
    <w:rsid w:val="002F2183"/>
    <w:rsid w:val="002F2CEE"/>
    <w:rsid w:val="002F388C"/>
    <w:rsid w:val="002F43BB"/>
    <w:rsid w:val="002F5316"/>
    <w:rsid w:val="002F6A83"/>
    <w:rsid w:val="002F6BB8"/>
    <w:rsid w:val="002F789C"/>
    <w:rsid w:val="003013E8"/>
    <w:rsid w:val="00303D3C"/>
    <w:rsid w:val="0030455B"/>
    <w:rsid w:val="00304FF5"/>
    <w:rsid w:val="00305117"/>
    <w:rsid w:val="003051B2"/>
    <w:rsid w:val="0031055C"/>
    <w:rsid w:val="003125C8"/>
    <w:rsid w:val="00313035"/>
    <w:rsid w:val="003143AF"/>
    <w:rsid w:val="00314C8C"/>
    <w:rsid w:val="003171FD"/>
    <w:rsid w:val="00317D52"/>
    <w:rsid w:val="00320D51"/>
    <w:rsid w:val="00321B18"/>
    <w:rsid w:val="00321FA4"/>
    <w:rsid w:val="003231A1"/>
    <w:rsid w:val="00323528"/>
    <w:rsid w:val="00323F65"/>
    <w:rsid w:val="003255FD"/>
    <w:rsid w:val="00327D64"/>
    <w:rsid w:val="00330633"/>
    <w:rsid w:val="00330E0E"/>
    <w:rsid w:val="0033462A"/>
    <w:rsid w:val="00335277"/>
    <w:rsid w:val="003354C4"/>
    <w:rsid w:val="00336CD7"/>
    <w:rsid w:val="00341E07"/>
    <w:rsid w:val="00342AAE"/>
    <w:rsid w:val="003432A5"/>
    <w:rsid w:val="003434DC"/>
    <w:rsid w:val="00344785"/>
    <w:rsid w:val="00344EAF"/>
    <w:rsid w:val="00344FD7"/>
    <w:rsid w:val="003453AB"/>
    <w:rsid w:val="00346068"/>
    <w:rsid w:val="00347360"/>
    <w:rsid w:val="00347505"/>
    <w:rsid w:val="0035131A"/>
    <w:rsid w:val="003534D6"/>
    <w:rsid w:val="00353B9A"/>
    <w:rsid w:val="00354B6D"/>
    <w:rsid w:val="00356C1B"/>
    <w:rsid w:val="00357A54"/>
    <w:rsid w:val="00361F09"/>
    <w:rsid w:val="00362144"/>
    <w:rsid w:val="00363411"/>
    <w:rsid w:val="00363947"/>
    <w:rsid w:val="00363D1D"/>
    <w:rsid w:val="00364E8E"/>
    <w:rsid w:val="00365BE1"/>
    <w:rsid w:val="003671EB"/>
    <w:rsid w:val="0036735C"/>
    <w:rsid w:val="00373A6C"/>
    <w:rsid w:val="00374C7C"/>
    <w:rsid w:val="00375352"/>
    <w:rsid w:val="00375445"/>
    <w:rsid w:val="00375503"/>
    <w:rsid w:val="00376189"/>
    <w:rsid w:val="00377A76"/>
    <w:rsid w:val="00380B13"/>
    <w:rsid w:val="003815BB"/>
    <w:rsid w:val="00381B03"/>
    <w:rsid w:val="00381D1F"/>
    <w:rsid w:val="00382321"/>
    <w:rsid w:val="003835EF"/>
    <w:rsid w:val="003918EB"/>
    <w:rsid w:val="00391DB4"/>
    <w:rsid w:val="003923C3"/>
    <w:rsid w:val="00393448"/>
    <w:rsid w:val="00394B91"/>
    <w:rsid w:val="0039521F"/>
    <w:rsid w:val="0039617A"/>
    <w:rsid w:val="003961E0"/>
    <w:rsid w:val="003A0799"/>
    <w:rsid w:val="003A0D0F"/>
    <w:rsid w:val="003A1F29"/>
    <w:rsid w:val="003A3072"/>
    <w:rsid w:val="003A5125"/>
    <w:rsid w:val="003A6E7F"/>
    <w:rsid w:val="003A702E"/>
    <w:rsid w:val="003A72B8"/>
    <w:rsid w:val="003B0560"/>
    <w:rsid w:val="003B08B7"/>
    <w:rsid w:val="003B11C3"/>
    <w:rsid w:val="003B2A09"/>
    <w:rsid w:val="003B36A0"/>
    <w:rsid w:val="003B417A"/>
    <w:rsid w:val="003B4989"/>
    <w:rsid w:val="003B4E5C"/>
    <w:rsid w:val="003B62B0"/>
    <w:rsid w:val="003B6521"/>
    <w:rsid w:val="003B6623"/>
    <w:rsid w:val="003B6F75"/>
    <w:rsid w:val="003B7043"/>
    <w:rsid w:val="003B733B"/>
    <w:rsid w:val="003C17A4"/>
    <w:rsid w:val="003C194D"/>
    <w:rsid w:val="003C387F"/>
    <w:rsid w:val="003C3F61"/>
    <w:rsid w:val="003C4109"/>
    <w:rsid w:val="003C4548"/>
    <w:rsid w:val="003C573F"/>
    <w:rsid w:val="003C74D3"/>
    <w:rsid w:val="003D026D"/>
    <w:rsid w:val="003D099C"/>
    <w:rsid w:val="003D1839"/>
    <w:rsid w:val="003D2057"/>
    <w:rsid w:val="003D21CC"/>
    <w:rsid w:val="003D2409"/>
    <w:rsid w:val="003D3325"/>
    <w:rsid w:val="003D4470"/>
    <w:rsid w:val="003D4A78"/>
    <w:rsid w:val="003D6034"/>
    <w:rsid w:val="003D62AA"/>
    <w:rsid w:val="003D65CB"/>
    <w:rsid w:val="003D6CEB"/>
    <w:rsid w:val="003D6F57"/>
    <w:rsid w:val="003E05F2"/>
    <w:rsid w:val="003E18A7"/>
    <w:rsid w:val="003E42A4"/>
    <w:rsid w:val="003E462C"/>
    <w:rsid w:val="003E6BA6"/>
    <w:rsid w:val="003E714F"/>
    <w:rsid w:val="003E7DE1"/>
    <w:rsid w:val="003F0342"/>
    <w:rsid w:val="003F04A4"/>
    <w:rsid w:val="003F0808"/>
    <w:rsid w:val="003F0BC7"/>
    <w:rsid w:val="003F0D5B"/>
    <w:rsid w:val="003F1521"/>
    <w:rsid w:val="003F41E0"/>
    <w:rsid w:val="003F464B"/>
    <w:rsid w:val="003F4D3C"/>
    <w:rsid w:val="003F4FF2"/>
    <w:rsid w:val="003F7BEA"/>
    <w:rsid w:val="00400D4A"/>
    <w:rsid w:val="004010FC"/>
    <w:rsid w:val="00402FE5"/>
    <w:rsid w:val="00403651"/>
    <w:rsid w:val="004042FF"/>
    <w:rsid w:val="00404604"/>
    <w:rsid w:val="00404B44"/>
    <w:rsid w:val="004050A6"/>
    <w:rsid w:val="00405D9C"/>
    <w:rsid w:val="00406225"/>
    <w:rsid w:val="004063E0"/>
    <w:rsid w:val="00407A12"/>
    <w:rsid w:val="00407E8A"/>
    <w:rsid w:val="00410A0C"/>
    <w:rsid w:val="004118A8"/>
    <w:rsid w:val="004126C2"/>
    <w:rsid w:val="004139D5"/>
    <w:rsid w:val="0041441A"/>
    <w:rsid w:val="00414E11"/>
    <w:rsid w:val="00415F79"/>
    <w:rsid w:val="00416979"/>
    <w:rsid w:val="0041765D"/>
    <w:rsid w:val="004177D0"/>
    <w:rsid w:val="00417EEF"/>
    <w:rsid w:val="00420212"/>
    <w:rsid w:val="00421902"/>
    <w:rsid w:val="00421ACA"/>
    <w:rsid w:val="004224F8"/>
    <w:rsid w:val="00422BC7"/>
    <w:rsid w:val="0042356E"/>
    <w:rsid w:val="00424B6F"/>
    <w:rsid w:val="00425070"/>
    <w:rsid w:val="00425A57"/>
    <w:rsid w:val="00425C31"/>
    <w:rsid w:val="0042603E"/>
    <w:rsid w:val="0042604E"/>
    <w:rsid w:val="004279C1"/>
    <w:rsid w:val="00427A4F"/>
    <w:rsid w:val="004329F2"/>
    <w:rsid w:val="00433515"/>
    <w:rsid w:val="004358A8"/>
    <w:rsid w:val="0043710D"/>
    <w:rsid w:val="00440E6F"/>
    <w:rsid w:val="004413FD"/>
    <w:rsid w:val="00441E3A"/>
    <w:rsid w:val="0044234F"/>
    <w:rsid w:val="004428C7"/>
    <w:rsid w:val="00443744"/>
    <w:rsid w:val="00443801"/>
    <w:rsid w:val="00443AA5"/>
    <w:rsid w:val="004444A8"/>
    <w:rsid w:val="00444637"/>
    <w:rsid w:val="004461A4"/>
    <w:rsid w:val="00446D5E"/>
    <w:rsid w:val="00447648"/>
    <w:rsid w:val="004477D4"/>
    <w:rsid w:val="00450E7D"/>
    <w:rsid w:val="004541E0"/>
    <w:rsid w:val="00456D78"/>
    <w:rsid w:val="0045753F"/>
    <w:rsid w:val="004578A2"/>
    <w:rsid w:val="00457CE8"/>
    <w:rsid w:val="004611B4"/>
    <w:rsid w:val="00461348"/>
    <w:rsid w:val="00463ED0"/>
    <w:rsid w:val="00464ECA"/>
    <w:rsid w:val="004654F8"/>
    <w:rsid w:val="00466351"/>
    <w:rsid w:val="00466504"/>
    <w:rsid w:val="00466F88"/>
    <w:rsid w:val="00471A9B"/>
    <w:rsid w:val="00471FB0"/>
    <w:rsid w:val="00472360"/>
    <w:rsid w:val="00473CEC"/>
    <w:rsid w:val="004765F1"/>
    <w:rsid w:val="00476A6E"/>
    <w:rsid w:val="00477F98"/>
    <w:rsid w:val="00480251"/>
    <w:rsid w:val="0048084D"/>
    <w:rsid w:val="00481219"/>
    <w:rsid w:val="00481691"/>
    <w:rsid w:val="00482399"/>
    <w:rsid w:val="00483AC3"/>
    <w:rsid w:val="00484877"/>
    <w:rsid w:val="0048531D"/>
    <w:rsid w:val="00485D2B"/>
    <w:rsid w:val="00486F74"/>
    <w:rsid w:val="004875A9"/>
    <w:rsid w:val="00491DA9"/>
    <w:rsid w:val="00492843"/>
    <w:rsid w:val="00492A7D"/>
    <w:rsid w:val="00493A98"/>
    <w:rsid w:val="00494373"/>
    <w:rsid w:val="00494793"/>
    <w:rsid w:val="00494DE6"/>
    <w:rsid w:val="00495825"/>
    <w:rsid w:val="004A0187"/>
    <w:rsid w:val="004A02BB"/>
    <w:rsid w:val="004A05C7"/>
    <w:rsid w:val="004A1097"/>
    <w:rsid w:val="004A1771"/>
    <w:rsid w:val="004A1F2F"/>
    <w:rsid w:val="004A2E4F"/>
    <w:rsid w:val="004A4DDA"/>
    <w:rsid w:val="004A51ED"/>
    <w:rsid w:val="004A5618"/>
    <w:rsid w:val="004A5DBB"/>
    <w:rsid w:val="004A6954"/>
    <w:rsid w:val="004A6DA9"/>
    <w:rsid w:val="004A7353"/>
    <w:rsid w:val="004B1023"/>
    <w:rsid w:val="004B1436"/>
    <w:rsid w:val="004B4682"/>
    <w:rsid w:val="004B4815"/>
    <w:rsid w:val="004B51D8"/>
    <w:rsid w:val="004B591D"/>
    <w:rsid w:val="004B59EA"/>
    <w:rsid w:val="004B6670"/>
    <w:rsid w:val="004B739D"/>
    <w:rsid w:val="004B7858"/>
    <w:rsid w:val="004C1A78"/>
    <w:rsid w:val="004C2BB0"/>
    <w:rsid w:val="004C2D4E"/>
    <w:rsid w:val="004C3051"/>
    <w:rsid w:val="004C38D1"/>
    <w:rsid w:val="004C44DF"/>
    <w:rsid w:val="004C45DD"/>
    <w:rsid w:val="004C46A7"/>
    <w:rsid w:val="004C5B77"/>
    <w:rsid w:val="004C6A14"/>
    <w:rsid w:val="004C7E93"/>
    <w:rsid w:val="004C7FC8"/>
    <w:rsid w:val="004D1D3F"/>
    <w:rsid w:val="004D1DB3"/>
    <w:rsid w:val="004D2B9F"/>
    <w:rsid w:val="004D390C"/>
    <w:rsid w:val="004D40CA"/>
    <w:rsid w:val="004D5432"/>
    <w:rsid w:val="004D544A"/>
    <w:rsid w:val="004D55EF"/>
    <w:rsid w:val="004D72CA"/>
    <w:rsid w:val="004D7EF4"/>
    <w:rsid w:val="004E1481"/>
    <w:rsid w:val="004E19A5"/>
    <w:rsid w:val="004E1DF0"/>
    <w:rsid w:val="004E242A"/>
    <w:rsid w:val="004E54AE"/>
    <w:rsid w:val="004E602D"/>
    <w:rsid w:val="004E61FF"/>
    <w:rsid w:val="004E7238"/>
    <w:rsid w:val="004E761D"/>
    <w:rsid w:val="004E7A96"/>
    <w:rsid w:val="004F1979"/>
    <w:rsid w:val="004F24B3"/>
    <w:rsid w:val="004F31B8"/>
    <w:rsid w:val="004F5A98"/>
    <w:rsid w:val="004F6BB4"/>
    <w:rsid w:val="004F7621"/>
    <w:rsid w:val="004F766F"/>
    <w:rsid w:val="004F7F4B"/>
    <w:rsid w:val="0050063E"/>
    <w:rsid w:val="00501A73"/>
    <w:rsid w:val="005022C4"/>
    <w:rsid w:val="00502DDF"/>
    <w:rsid w:val="00503CC0"/>
    <w:rsid w:val="0050404E"/>
    <w:rsid w:val="00504830"/>
    <w:rsid w:val="0050493D"/>
    <w:rsid w:val="00505F24"/>
    <w:rsid w:val="00506FEB"/>
    <w:rsid w:val="00510CB4"/>
    <w:rsid w:val="00511686"/>
    <w:rsid w:val="005122BD"/>
    <w:rsid w:val="00512B56"/>
    <w:rsid w:val="005136FB"/>
    <w:rsid w:val="005152CF"/>
    <w:rsid w:val="00515B1E"/>
    <w:rsid w:val="00522102"/>
    <w:rsid w:val="005222AD"/>
    <w:rsid w:val="0052243D"/>
    <w:rsid w:val="00522557"/>
    <w:rsid w:val="00522B3E"/>
    <w:rsid w:val="005233D7"/>
    <w:rsid w:val="005237FC"/>
    <w:rsid w:val="005241D5"/>
    <w:rsid w:val="00524C70"/>
    <w:rsid w:val="0052504B"/>
    <w:rsid w:val="0052558A"/>
    <w:rsid w:val="005256E8"/>
    <w:rsid w:val="00525CE3"/>
    <w:rsid w:val="00527963"/>
    <w:rsid w:val="00527EB2"/>
    <w:rsid w:val="00527F54"/>
    <w:rsid w:val="005304E4"/>
    <w:rsid w:val="00531F55"/>
    <w:rsid w:val="0053287E"/>
    <w:rsid w:val="005335A0"/>
    <w:rsid w:val="00533776"/>
    <w:rsid w:val="00534891"/>
    <w:rsid w:val="00535D20"/>
    <w:rsid w:val="005370FD"/>
    <w:rsid w:val="00537502"/>
    <w:rsid w:val="00537E9D"/>
    <w:rsid w:val="005403B1"/>
    <w:rsid w:val="0054082E"/>
    <w:rsid w:val="005409C9"/>
    <w:rsid w:val="00540A26"/>
    <w:rsid w:val="005412DA"/>
    <w:rsid w:val="00541924"/>
    <w:rsid w:val="00541BC8"/>
    <w:rsid w:val="00542495"/>
    <w:rsid w:val="00543327"/>
    <w:rsid w:val="00544996"/>
    <w:rsid w:val="00545520"/>
    <w:rsid w:val="0054609A"/>
    <w:rsid w:val="00546274"/>
    <w:rsid w:val="005469F1"/>
    <w:rsid w:val="00547991"/>
    <w:rsid w:val="00551D1E"/>
    <w:rsid w:val="005524EB"/>
    <w:rsid w:val="00552B0B"/>
    <w:rsid w:val="00552BB1"/>
    <w:rsid w:val="0055339D"/>
    <w:rsid w:val="0055366A"/>
    <w:rsid w:val="005540C1"/>
    <w:rsid w:val="00555151"/>
    <w:rsid w:val="005552C9"/>
    <w:rsid w:val="00555489"/>
    <w:rsid w:val="005563A3"/>
    <w:rsid w:val="005565C8"/>
    <w:rsid w:val="0055733A"/>
    <w:rsid w:val="005576AC"/>
    <w:rsid w:val="00560B95"/>
    <w:rsid w:val="00563AE1"/>
    <w:rsid w:val="00563C34"/>
    <w:rsid w:val="00564CCC"/>
    <w:rsid w:val="005654C7"/>
    <w:rsid w:val="00565D01"/>
    <w:rsid w:val="00565E80"/>
    <w:rsid w:val="00566793"/>
    <w:rsid w:val="00567494"/>
    <w:rsid w:val="005676D3"/>
    <w:rsid w:val="00567797"/>
    <w:rsid w:val="00570E0D"/>
    <w:rsid w:val="005710AB"/>
    <w:rsid w:val="00572550"/>
    <w:rsid w:val="005738AD"/>
    <w:rsid w:val="00573AE7"/>
    <w:rsid w:val="00573E71"/>
    <w:rsid w:val="00574B77"/>
    <w:rsid w:val="00575E06"/>
    <w:rsid w:val="00576553"/>
    <w:rsid w:val="00576766"/>
    <w:rsid w:val="00576CD8"/>
    <w:rsid w:val="00577288"/>
    <w:rsid w:val="005800BA"/>
    <w:rsid w:val="00580602"/>
    <w:rsid w:val="00580987"/>
    <w:rsid w:val="00580D66"/>
    <w:rsid w:val="005811FD"/>
    <w:rsid w:val="00581FFF"/>
    <w:rsid w:val="00582708"/>
    <w:rsid w:val="005831DC"/>
    <w:rsid w:val="00583C8D"/>
    <w:rsid w:val="00584F3C"/>
    <w:rsid w:val="005850C7"/>
    <w:rsid w:val="005854F5"/>
    <w:rsid w:val="00585910"/>
    <w:rsid w:val="00585CE2"/>
    <w:rsid w:val="005861B9"/>
    <w:rsid w:val="00586ACE"/>
    <w:rsid w:val="005870FC"/>
    <w:rsid w:val="0059017E"/>
    <w:rsid w:val="005903A5"/>
    <w:rsid w:val="005903C4"/>
    <w:rsid w:val="00590C95"/>
    <w:rsid w:val="0059236F"/>
    <w:rsid w:val="00592399"/>
    <w:rsid w:val="005923A0"/>
    <w:rsid w:val="00596C97"/>
    <w:rsid w:val="00597E4C"/>
    <w:rsid w:val="005A0437"/>
    <w:rsid w:val="005A1F44"/>
    <w:rsid w:val="005A2A85"/>
    <w:rsid w:val="005A3000"/>
    <w:rsid w:val="005A3110"/>
    <w:rsid w:val="005A3A8B"/>
    <w:rsid w:val="005A46B4"/>
    <w:rsid w:val="005A6CCC"/>
    <w:rsid w:val="005A71CB"/>
    <w:rsid w:val="005B0EDC"/>
    <w:rsid w:val="005B1239"/>
    <w:rsid w:val="005B13BD"/>
    <w:rsid w:val="005B26B7"/>
    <w:rsid w:val="005B2712"/>
    <w:rsid w:val="005B428A"/>
    <w:rsid w:val="005B566D"/>
    <w:rsid w:val="005B5DB8"/>
    <w:rsid w:val="005B5EA5"/>
    <w:rsid w:val="005B6903"/>
    <w:rsid w:val="005B6A6B"/>
    <w:rsid w:val="005B77AA"/>
    <w:rsid w:val="005C3C4D"/>
    <w:rsid w:val="005C431C"/>
    <w:rsid w:val="005C58D6"/>
    <w:rsid w:val="005C6B6B"/>
    <w:rsid w:val="005C787F"/>
    <w:rsid w:val="005D1212"/>
    <w:rsid w:val="005D1EDC"/>
    <w:rsid w:val="005D4777"/>
    <w:rsid w:val="005D5835"/>
    <w:rsid w:val="005D6A24"/>
    <w:rsid w:val="005D6AE2"/>
    <w:rsid w:val="005D6B40"/>
    <w:rsid w:val="005D7F82"/>
    <w:rsid w:val="005E00E3"/>
    <w:rsid w:val="005E03AD"/>
    <w:rsid w:val="005E0ED1"/>
    <w:rsid w:val="005E16DA"/>
    <w:rsid w:val="005E2242"/>
    <w:rsid w:val="005E234E"/>
    <w:rsid w:val="005E2398"/>
    <w:rsid w:val="005E26F2"/>
    <w:rsid w:val="005E32AA"/>
    <w:rsid w:val="005E333B"/>
    <w:rsid w:val="005E446D"/>
    <w:rsid w:val="005E4B66"/>
    <w:rsid w:val="005E4F0C"/>
    <w:rsid w:val="005E7206"/>
    <w:rsid w:val="005E7846"/>
    <w:rsid w:val="005F1568"/>
    <w:rsid w:val="005F19B7"/>
    <w:rsid w:val="005F327D"/>
    <w:rsid w:val="005F333A"/>
    <w:rsid w:val="005F4A83"/>
    <w:rsid w:val="005F5DEC"/>
    <w:rsid w:val="00600289"/>
    <w:rsid w:val="00600855"/>
    <w:rsid w:val="0060132F"/>
    <w:rsid w:val="0060158F"/>
    <w:rsid w:val="00601CD1"/>
    <w:rsid w:val="00602346"/>
    <w:rsid w:val="0060234F"/>
    <w:rsid w:val="00602E7F"/>
    <w:rsid w:val="00603752"/>
    <w:rsid w:val="00603CD5"/>
    <w:rsid w:val="00606303"/>
    <w:rsid w:val="00606605"/>
    <w:rsid w:val="0060703B"/>
    <w:rsid w:val="006070F2"/>
    <w:rsid w:val="006113A2"/>
    <w:rsid w:val="00611716"/>
    <w:rsid w:val="00613464"/>
    <w:rsid w:val="006150CA"/>
    <w:rsid w:val="00615434"/>
    <w:rsid w:val="0061632A"/>
    <w:rsid w:val="0061687D"/>
    <w:rsid w:val="00617243"/>
    <w:rsid w:val="0061744E"/>
    <w:rsid w:val="00621A02"/>
    <w:rsid w:val="0062214D"/>
    <w:rsid w:val="006227D1"/>
    <w:rsid w:val="006231B6"/>
    <w:rsid w:val="00623E4F"/>
    <w:rsid w:val="00623F5F"/>
    <w:rsid w:val="006246A7"/>
    <w:rsid w:val="00626E49"/>
    <w:rsid w:val="00627E9E"/>
    <w:rsid w:val="00630910"/>
    <w:rsid w:val="00630C73"/>
    <w:rsid w:val="0063223D"/>
    <w:rsid w:val="006328AE"/>
    <w:rsid w:val="00632A42"/>
    <w:rsid w:val="006337D5"/>
    <w:rsid w:val="0063477D"/>
    <w:rsid w:val="00635B29"/>
    <w:rsid w:val="00637145"/>
    <w:rsid w:val="00640881"/>
    <w:rsid w:val="006423D3"/>
    <w:rsid w:val="00643832"/>
    <w:rsid w:val="006440E3"/>
    <w:rsid w:val="00644E97"/>
    <w:rsid w:val="00645D23"/>
    <w:rsid w:val="0064629C"/>
    <w:rsid w:val="006467F4"/>
    <w:rsid w:val="00646A30"/>
    <w:rsid w:val="00650D62"/>
    <w:rsid w:val="00650F7A"/>
    <w:rsid w:val="006523EF"/>
    <w:rsid w:val="006526ED"/>
    <w:rsid w:val="00653A36"/>
    <w:rsid w:val="00653AD5"/>
    <w:rsid w:val="00654342"/>
    <w:rsid w:val="00654703"/>
    <w:rsid w:val="00655159"/>
    <w:rsid w:val="00655FFF"/>
    <w:rsid w:val="00657194"/>
    <w:rsid w:val="00657808"/>
    <w:rsid w:val="00660E16"/>
    <w:rsid w:val="00661240"/>
    <w:rsid w:val="00662056"/>
    <w:rsid w:val="0066313B"/>
    <w:rsid w:val="00664949"/>
    <w:rsid w:val="00664A2E"/>
    <w:rsid w:val="00665D41"/>
    <w:rsid w:val="00666909"/>
    <w:rsid w:val="006671CE"/>
    <w:rsid w:val="00667834"/>
    <w:rsid w:val="0067060A"/>
    <w:rsid w:val="00670B37"/>
    <w:rsid w:val="0067115D"/>
    <w:rsid w:val="0067272D"/>
    <w:rsid w:val="006747C5"/>
    <w:rsid w:val="006758DF"/>
    <w:rsid w:val="00675F4B"/>
    <w:rsid w:val="00680C40"/>
    <w:rsid w:val="00680D99"/>
    <w:rsid w:val="00681E37"/>
    <w:rsid w:val="006826F1"/>
    <w:rsid w:val="00683ADE"/>
    <w:rsid w:val="006843F0"/>
    <w:rsid w:val="00684905"/>
    <w:rsid w:val="00684956"/>
    <w:rsid w:val="00684CD9"/>
    <w:rsid w:val="00684D76"/>
    <w:rsid w:val="00685C03"/>
    <w:rsid w:val="006865E4"/>
    <w:rsid w:val="0068691F"/>
    <w:rsid w:val="0068789C"/>
    <w:rsid w:val="00690323"/>
    <w:rsid w:val="0069091E"/>
    <w:rsid w:val="00690D12"/>
    <w:rsid w:val="006913D4"/>
    <w:rsid w:val="0069232A"/>
    <w:rsid w:val="0069304A"/>
    <w:rsid w:val="0069485D"/>
    <w:rsid w:val="00694B6E"/>
    <w:rsid w:val="00694D3B"/>
    <w:rsid w:val="006951F5"/>
    <w:rsid w:val="006959EF"/>
    <w:rsid w:val="006966F8"/>
    <w:rsid w:val="00696A02"/>
    <w:rsid w:val="006A0778"/>
    <w:rsid w:val="006A0B48"/>
    <w:rsid w:val="006A32CB"/>
    <w:rsid w:val="006A403B"/>
    <w:rsid w:val="006A43B0"/>
    <w:rsid w:val="006A4660"/>
    <w:rsid w:val="006A4881"/>
    <w:rsid w:val="006A4AF2"/>
    <w:rsid w:val="006A539C"/>
    <w:rsid w:val="006A67D5"/>
    <w:rsid w:val="006A6E52"/>
    <w:rsid w:val="006A72DB"/>
    <w:rsid w:val="006A77E2"/>
    <w:rsid w:val="006B0F73"/>
    <w:rsid w:val="006B1B38"/>
    <w:rsid w:val="006B2324"/>
    <w:rsid w:val="006B2C67"/>
    <w:rsid w:val="006B3207"/>
    <w:rsid w:val="006B3D1E"/>
    <w:rsid w:val="006B4062"/>
    <w:rsid w:val="006B42C9"/>
    <w:rsid w:val="006B4FC5"/>
    <w:rsid w:val="006B5999"/>
    <w:rsid w:val="006B6C11"/>
    <w:rsid w:val="006B712F"/>
    <w:rsid w:val="006B7494"/>
    <w:rsid w:val="006C165C"/>
    <w:rsid w:val="006C1E92"/>
    <w:rsid w:val="006C1F2B"/>
    <w:rsid w:val="006C2C1E"/>
    <w:rsid w:val="006C332F"/>
    <w:rsid w:val="006C3796"/>
    <w:rsid w:val="006C39CF"/>
    <w:rsid w:val="006C4382"/>
    <w:rsid w:val="006C53D6"/>
    <w:rsid w:val="006C61A1"/>
    <w:rsid w:val="006D173C"/>
    <w:rsid w:val="006D3162"/>
    <w:rsid w:val="006D3C0E"/>
    <w:rsid w:val="006D3E9A"/>
    <w:rsid w:val="006D421E"/>
    <w:rsid w:val="006D45F6"/>
    <w:rsid w:val="006D4CEF"/>
    <w:rsid w:val="006D5B9A"/>
    <w:rsid w:val="006D60E7"/>
    <w:rsid w:val="006D6F91"/>
    <w:rsid w:val="006E08B7"/>
    <w:rsid w:val="006E135C"/>
    <w:rsid w:val="006E19F0"/>
    <w:rsid w:val="006E19F9"/>
    <w:rsid w:val="006E2EAD"/>
    <w:rsid w:val="006E3116"/>
    <w:rsid w:val="006E34AC"/>
    <w:rsid w:val="006E4AAB"/>
    <w:rsid w:val="006E4C5E"/>
    <w:rsid w:val="006E569A"/>
    <w:rsid w:val="006E5BCE"/>
    <w:rsid w:val="006E731F"/>
    <w:rsid w:val="006E73A0"/>
    <w:rsid w:val="006E784C"/>
    <w:rsid w:val="006F02BF"/>
    <w:rsid w:val="006F03A8"/>
    <w:rsid w:val="006F1E55"/>
    <w:rsid w:val="006F1F60"/>
    <w:rsid w:val="006F2AC3"/>
    <w:rsid w:val="006F4DD2"/>
    <w:rsid w:val="006F520A"/>
    <w:rsid w:val="006F61C5"/>
    <w:rsid w:val="006F6ACA"/>
    <w:rsid w:val="006F7762"/>
    <w:rsid w:val="00700CAF"/>
    <w:rsid w:val="00700F80"/>
    <w:rsid w:val="007017DC"/>
    <w:rsid w:val="0070194D"/>
    <w:rsid w:val="007024B7"/>
    <w:rsid w:val="0070253E"/>
    <w:rsid w:val="00703DF6"/>
    <w:rsid w:val="0070436F"/>
    <w:rsid w:val="00704C3A"/>
    <w:rsid w:val="00705668"/>
    <w:rsid w:val="00706467"/>
    <w:rsid w:val="0071076B"/>
    <w:rsid w:val="0071218C"/>
    <w:rsid w:val="00712856"/>
    <w:rsid w:val="00712C35"/>
    <w:rsid w:val="0071495D"/>
    <w:rsid w:val="00715135"/>
    <w:rsid w:val="00715F4E"/>
    <w:rsid w:val="00717304"/>
    <w:rsid w:val="00717871"/>
    <w:rsid w:val="007208CD"/>
    <w:rsid w:val="00720B15"/>
    <w:rsid w:val="00720F4D"/>
    <w:rsid w:val="0072293F"/>
    <w:rsid w:val="007229B6"/>
    <w:rsid w:val="00722EF5"/>
    <w:rsid w:val="00723428"/>
    <w:rsid w:val="007248D2"/>
    <w:rsid w:val="00724902"/>
    <w:rsid w:val="00725216"/>
    <w:rsid w:val="007256F6"/>
    <w:rsid w:val="00725A06"/>
    <w:rsid w:val="00725A5D"/>
    <w:rsid w:val="00725CA1"/>
    <w:rsid w:val="00725E93"/>
    <w:rsid w:val="00725F51"/>
    <w:rsid w:val="007263AC"/>
    <w:rsid w:val="007264D9"/>
    <w:rsid w:val="007270C2"/>
    <w:rsid w:val="00727E18"/>
    <w:rsid w:val="00727FBC"/>
    <w:rsid w:val="00730249"/>
    <w:rsid w:val="0073478A"/>
    <w:rsid w:val="00736100"/>
    <w:rsid w:val="00736E32"/>
    <w:rsid w:val="00740826"/>
    <w:rsid w:val="0074093D"/>
    <w:rsid w:val="00740CF3"/>
    <w:rsid w:val="00740F9B"/>
    <w:rsid w:val="00742C6A"/>
    <w:rsid w:val="007447EF"/>
    <w:rsid w:val="007455E1"/>
    <w:rsid w:val="007478D7"/>
    <w:rsid w:val="00750221"/>
    <w:rsid w:val="007528BB"/>
    <w:rsid w:val="00756683"/>
    <w:rsid w:val="007569BD"/>
    <w:rsid w:val="00757085"/>
    <w:rsid w:val="007602F7"/>
    <w:rsid w:val="007604AF"/>
    <w:rsid w:val="007605B5"/>
    <w:rsid w:val="00760FA1"/>
    <w:rsid w:val="00761808"/>
    <w:rsid w:val="00761888"/>
    <w:rsid w:val="00762E0C"/>
    <w:rsid w:val="00762F45"/>
    <w:rsid w:val="007632A3"/>
    <w:rsid w:val="0076341C"/>
    <w:rsid w:val="00763953"/>
    <w:rsid w:val="007649C6"/>
    <w:rsid w:val="00764A3D"/>
    <w:rsid w:val="00765AEC"/>
    <w:rsid w:val="00766A98"/>
    <w:rsid w:val="00767B73"/>
    <w:rsid w:val="00770A6F"/>
    <w:rsid w:val="00770C56"/>
    <w:rsid w:val="00771BB0"/>
    <w:rsid w:val="00772AA7"/>
    <w:rsid w:val="007742A9"/>
    <w:rsid w:val="00774FAE"/>
    <w:rsid w:val="0077686C"/>
    <w:rsid w:val="00777C21"/>
    <w:rsid w:val="0078195F"/>
    <w:rsid w:val="007824AA"/>
    <w:rsid w:val="00782C9D"/>
    <w:rsid w:val="007841A7"/>
    <w:rsid w:val="00786D8B"/>
    <w:rsid w:val="0078739D"/>
    <w:rsid w:val="00787806"/>
    <w:rsid w:val="007917D7"/>
    <w:rsid w:val="007928E7"/>
    <w:rsid w:val="00794281"/>
    <w:rsid w:val="00795C76"/>
    <w:rsid w:val="007966FB"/>
    <w:rsid w:val="00796AC4"/>
    <w:rsid w:val="00796E74"/>
    <w:rsid w:val="0079765B"/>
    <w:rsid w:val="00797E53"/>
    <w:rsid w:val="007A0B7D"/>
    <w:rsid w:val="007A0F6E"/>
    <w:rsid w:val="007A2CB0"/>
    <w:rsid w:val="007A2CC4"/>
    <w:rsid w:val="007A3999"/>
    <w:rsid w:val="007A3F1B"/>
    <w:rsid w:val="007A42F3"/>
    <w:rsid w:val="007A454E"/>
    <w:rsid w:val="007A4684"/>
    <w:rsid w:val="007A6E80"/>
    <w:rsid w:val="007A7052"/>
    <w:rsid w:val="007A72D8"/>
    <w:rsid w:val="007A7A5C"/>
    <w:rsid w:val="007B0171"/>
    <w:rsid w:val="007B05F9"/>
    <w:rsid w:val="007B0B45"/>
    <w:rsid w:val="007B1746"/>
    <w:rsid w:val="007B2CA3"/>
    <w:rsid w:val="007B2D75"/>
    <w:rsid w:val="007B3001"/>
    <w:rsid w:val="007B3189"/>
    <w:rsid w:val="007B401B"/>
    <w:rsid w:val="007B4935"/>
    <w:rsid w:val="007B5099"/>
    <w:rsid w:val="007B6036"/>
    <w:rsid w:val="007B7209"/>
    <w:rsid w:val="007C02FA"/>
    <w:rsid w:val="007C1A7E"/>
    <w:rsid w:val="007C20AA"/>
    <w:rsid w:val="007C24DD"/>
    <w:rsid w:val="007C2C9A"/>
    <w:rsid w:val="007C4DE2"/>
    <w:rsid w:val="007C4FC2"/>
    <w:rsid w:val="007C6968"/>
    <w:rsid w:val="007C7F1D"/>
    <w:rsid w:val="007D0460"/>
    <w:rsid w:val="007D1372"/>
    <w:rsid w:val="007D1534"/>
    <w:rsid w:val="007D15DC"/>
    <w:rsid w:val="007D1892"/>
    <w:rsid w:val="007D259E"/>
    <w:rsid w:val="007D2E69"/>
    <w:rsid w:val="007D3466"/>
    <w:rsid w:val="007D3F65"/>
    <w:rsid w:val="007D5689"/>
    <w:rsid w:val="007D70E5"/>
    <w:rsid w:val="007D734A"/>
    <w:rsid w:val="007D7C8C"/>
    <w:rsid w:val="007E0370"/>
    <w:rsid w:val="007E09B3"/>
    <w:rsid w:val="007E0B18"/>
    <w:rsid w:val="007E10C3"/>
    <w:rsid w:val="007E3692"/>
    <w:rsid w:val="007E4C66"/>
    <w:rsid w:val="007E4DA1"/>
    <w:rsid w:val="007E62AD"/>
    <w:rsid w:val="007E668F"/>
    <w:rsid w:val="007E6FE7"/>
    <w:rsid w:val="007F13FF"/>
    <w:rsid w:val="007F17C3"/>
    <w:rsid w:val="007F1BFB"/>
    <w:rsid w:val="007F29EE"/>
    <w:rsid w:val="007F2F15"/>
    <w:rsid w:val="007F3CC1"/>
    <w:rsid w:val="007F3DEC"/>
    <w:rsid w:val="007F42A9"/>
    <w:rsid w:val="007F4803"/>
    <w:rsid w:val="007F4FCB"/>
    <w:rsid w:val="007F5CA9"/>
    <w:rsid w:val="007F6B0A"/>
    <w:rsid w:val="0080156B"/>
    <w:rsid w:val="00801844"/>
    <w:rsid w:val="00801A99"/>
    <w:rsid w:val="00801FCA"/>
    <w:rsid w:val="00803540"/>
    <w:rsid w:val="00803A5A"/>
    <w:rsid w:val="00803A8F"/>
    <w:rsid w:val="0080434E"/>
    <w:rsid w:val="00804F86"/>
    <w:rsid w:val="00805041"/>
    <w:rsid w:val="0080525C"/>
    <w:rsid w:val="00805A24"/>
    <w:rsid w:val="00807BD4"/>
    <w:rsid w:val="00807F65"/>
    <w:rsid w:val="008105B4"/>
    <w:rsid w:val="008106A1"/>
    <w:rsid w:val="00811134"/>
    <w:rsid w:val="008135FF"/>
    <w:rsid w:val="008136CE"/>
    <w:rsid w:val="00813906"/>
    <w:rsid w:val="00813AB2"/>
    <w:rsid w:val="00814B5C"/>
    <w:rsid w:val="00815494"/>
    <w:rsid w:val="0081664A"/>
    <w:rsid w:val="008167C9"/>
    <w:rsid w:val="008171EA"/>
    <w:rsid w:val="00817473"/>
    <w:rsid w:val="00817E3F"/>
    <w:rsid w:val="008211EF"/>
    <w:rsid w:val="00821312"/>
    <w:rsid w:val="00823630"/>
    <w:rsid w:val="008241E7"/>
    <w:rsid w:val="00824ABA"/>
    <w:rsid w:val="008250C1"/>
    <w:rsid w:val="008251A3"/>
    <w:rsid w:val="00825798"/>
    <w:rsid w:val="0082580B"/>
    <w:rsid w:val="0082719E"/>
    <w:rsid w:val="00827589"/>
    <w:rsid w:val="00830427"/>
    <w:rsid w:val="00831469"/>
    <w:rsid w:val="00831B28"/>
    <w:rsid w:val="00831D47"/>
    <w:rsid w:val="00832260"/>
    <w:rsid w:val="008332A3"/>
    <w:rsid w:val="008334AC"/>
    <w:rsid w:val="00833CDE"/>
    <w:rsid w:val="00834CBA"/>
    <w:rsid w:val="00836FE1"/>
    <w:rsid w:val="00837652"/>
    <w:rsid w:val="00837673"/>
    <w:rsid w:val="00840641"/>
    <w:rsid w:val="0084164A"/>
    <w:rsid w:val="008426F0"/>
    <w:rsid w:val="00842D1D"/>
    <w:rsid w:val="00843C9F"/>
    <w:rsid w:val="0084411E"/>
    <w:rsid w:val="00844716"/>
    <w:rsid w:val="00844D4A"/>
    <w:rsid w:val="008504CF"/>
    <w:rsid w:val="0085166A"/>
    <w:rsid w:val="0085301D"/>
    <w:rsid w:val="00853FB3"/>
    <w:rsid w:val="00854251"/>
    <w:rsid w:val="00855783"/>
    <w:rsid w:val="00856768"/>
    <w:rsid w:val="008600FF"/>
    <w:rsid w:val="008602E8"/>
    <w:rsid w:val="00860875"/>
    <w:rsid w:val="0086178A"/>
    <w:rsid w:val="00861DF2"/>
    <w:rsid w:val="008628EB"/>
    <w:rsid w:val="008629B9"/>
    <w:rsid w:val="00862C74"/>
    <w:rsid w:val="008639D3"/>
    <w:rsid w:val="008642A8"/>
    <w:rsid w:val="008658FA"/>
    <w:rsid w:val="0086602D"/>
    <w:rsid w:val="00866161"/>
    <w:rsid w:val="00866AB7"/>
    <w:rsid w:val="008673F7"/>
    <w:rsid w:val="00871342"/>
    <w:rsid w:val="00871A6E"/>
    <w:rsid w:val="00873AEA"/>
    <w:rsid w:val="00874646"/>
    <w:rsid w:val="00874ACA"/>
    <w:rsid w:val="008754D7"/>
    <w:rsid w:val="00875B3F"/>
    <w:rsid w:val="00875D32"/>
    <w:rsid w:val="008767B5"/>
    <w:rsid w:val="00876B12"/>
    <w:rsid w:val="00876DD8"/>
    <w:rsid w:val="00880E4F"/>
    <w:rsid w:val="00881367"/>
    <w:rsid w:val="00881698"/>
    <w:rsid w:val="00881BAB"/>
    <w:rsid w:val="00883F2D"/>
    <w:rsid w:val="0088425F"/>
    <w:rsid w:val="008844E9"/>
    <w:rsid w:val="00884BD4"/>
    <w:rsid w:val="00885252"/>
    <w:rsid w:val="00886B4A"/>
    <w:rsid w:val="00886E60"/>
    <w:rsid w:val="00887BB0"/>
    <w:rsid w:val="00891A01"/>
    <w:rsid w:val="00892F9A"/>
    <w:rsid w:val="008932FE"/>
    <w:rsid w:val="00893C95"/>
    <w:rsid w:val="008945FD"/>
    <w:rsid w:val="008947A8"/>
    <w:rsid w:val="00896114"/>
    <w:rsid w:val="00896FFF"/>
    <w:rsid w:val="008A01EC"/>
    <w:rsid w:val="008A0488"/>
    <w:rsid w:val="008A0B8A"/>
    <w:rsid w:val="008A138B"/>
    <w:rsid w:val="008A272D"/>
    <w:rsid w:val="008A3325"/>
    <w:rsid w:val="008A35DC"/>
    <w:rsid w:val="008A3AAE"/>
    <w:rsid w:val="008A451A"/>
    <w:rsid w:val="008A624D"/>
    <w:rsid w:val="008A65E5"/>
    <w:rsid w:val="008A6C5F"/>
    <w:rsid w:val="008A6F67"/>
    <w:rsid w:val="008A71DB"/>
    <w:rsid w:val="008A7603"/>
    <w:rsid w:val="008B0561"/>
    <w:rsid w:val="008B0A57"/>
    <w:rsid w:val="008B17AE"/>
    <w:rsid w:val="008B19D8"/>
    <w:rsid w:val="008B42F9"/>
    <w:rsid w:val="008B59DA"/>
    <w:rsid w:val="008B6E11"/>
    <w:rsid w:val="008B6E43"/>
    <w:rsid w:val="008B768C"/>
    <w:rsid w:val="008C0749"/>
    <w:rsid w:val="008C1417"/>
    <w:rsid w:val="008C1B3A"/>
    <w:rsid w:val="008C2F35"/>
    <w:rsid w:val="008C3852"/>
    <w:rsid w:val="008C3FA8"/>
    <w:rsid w:val="008C455B"/>
    <w:rsid w:val="008C4717"/>
    <w:rsid w:val="008C5561"/>
    <w:rsid w:val="008C5D70"/>
    <w:rsid w:val="008C640B"/>
    <w:rsid w:val="008C647E"/>
    <w:rsid w:val="008C6B1A"/>
    <w:rsid w:val="008C71D8"/>
    <w:rsid w:val="008D0446"/>
    <w:rsid w:val="008D0706"/>
    <w:rsid w:val="008D3170"/>
    <w:rsid w:val="008D31DF"/>
    <w:rsid w:val="008D5362"/>
    <w:rsid w:val="008D56B6"/>
    <w:rsid w:val="008D6E44"/>
    <w:rsid w:val="008D7146"/>
    <w:rsid w:val="008D7516"/>
    <w:rsid w:val="008D775C"/>
    <w:rsid w:val="008E064F"/>
    <w:rsid w:val="008E08EC"/>
    <w:rsid w:val="008E1050"/>
    <w:rsid w:val="008E2CA1"/>
    <w:rsid w:val="008E3A64"/>
    <w:rsid w:val="008E3DF1"/>
    <w:rsid w:val="008E6216"/>
    <w:rsid w:val="008E64FA"/>
    <w:rsid w:val="008F1A61"/>
    <w:rsid w:val="008F1AEB"/>
    <w:rsid w:val="008F2503"/>
    <w:rsid w:val="008F457E"/>
    <w:rsid w:val="008F5B78"/>
    <w:rsid w:val="008F5FFC"/>
    <w:rsid w:val="008F6DE7"/>
    <w:rsid w:val="00901808"/>
    <w:rsid w:val="00901F57"/>
    <w:rsid w:val="00902B83"/>
    <w:rsid w:val="00902BA6"/>
    <w:rsid w:val="009049FB"/>
    <w:rsid w:val="00907E52"/>
    <w:rsid w:val="0091056C"/>
    <w:rsid w:val="009107A0"/>
    <w:rsid w:val="00912B5D"/>
    <w:rsid w:val="0091321F"/>
    <w:rsid w:val="009136E3"/>
    <w:rsid w:val="00913BC2"/>
    <w:rsid w:val="009140C8"/>
    <w:rsid w:val="009144A7"/>
    <w:rsid w:val="009145FE"/>
    <w:rsid w:val="00914C77"/>
    <w:rsid w:val="009163F0"/>
    <w:rsid w:val="009165FB"/>
    <w:rsid w:val="00916C74"/>
    <w:rsid w:val="0091769E"/>
    <w:rsid w:val="009206F8"/>
    <w:rsid w:val="00920C4A"/>
    <w:rsid w:val="009211E4"/>
    <w:rsid w:val="009218CD"/>
    <w:rsid w:val="009238BD"/>
    <w:rsid w:val="00923B50"/>
    <w:rsid w:val="00924597"/>
    <w:rsid w:val="009246F8"/>
    <w:rsid w:val="0092766F"/>
    <w:rsid w:val="00927A93"/>
    <w:rsid w:val="00930472"/>
    <w:rsid w:val="009304A5"/>
    <w:rsid w:val="009307FE"/>
    <w:rsid w:val="00930A92"/>
    <w:rsid w:val="00931094"/>
    <w:rsid w:val="0093179A"/>
    <w:rsid w:val="009331FC"/>
    <w:rsid w:val="00933219"/>
    <w:rsid w:val="009337F3"/>
    <w:rsid w:val="009345C5"/>
    <w:rsid w:val="00934607"/>
    <w:rsid w:val="0093766A"/>
    <w:rsid w:val="0094079A"/>
    <w:rsid w:val="009408F8"/>
    <w:rsid w:val="00940BAA"/>
    <w:rsid w:val="009411B0"/>
    <w:rsid w:val="00941BF6"/>
    <w:rsid w:val="00941E55"/>
    <w:rsid w:val="00942D1A"/>
    <w:rsid w:val="0094322F"/>
    <w:rsid w:val="00943446"/>
    <w:rsid w:val="00944564"/>
    <w:rsid w:val="0094458E"/>
    <w:rsid w:val="009454D6"/>
    <w:rsid w:val="0094646E"/>
    <w:rsid w:val="00946C1B"/>
    <w:rsid w:val="0094712A"/>
    <w:rsid w:val="00947C3F"/>
    <w:rsid w:val="00947FBA"/>
    <w:rsid w:val="009532E6"/>
    <w:rsid w:val="00955128"/>
    <w:rsid w:val="0095698E"/>
    <w:rsid w:val="00956F19"/>
    <w:rsid w:val="00956FDC"/>
    <w:rsid w:val="00957EE1"/>
    <w:rsid w:val="00963527"/>
    <w:rsid w:val="00963939"/>
    <w:rsid w:val="00963B9F"/>
    <w:rsid w:val="00966B2E"/>
    <w:rsid w:val="0096705C"/>
    <w:rsid w:val="00967974"/>
    <w:rsid w:val="00967FF5"/>
    <w:rsid w:val="0097125F"/>
    <w:rsid w:val="009722A2"/>
    <w:rsid w:val="0097230B"/>
    <w:rsid w:val="00972311"/>
    <w:rsid w:val="00972A83"/>
    <w:rsid w:val="00972F97"/>
    <w:rsid w:val="009731F5"/>
    <w:rsid w:val="00973AFF"/>
    <w:rsid w:val="00973ED7"/>
    <w:rsid w:val="00974C7A"/>
    <w:rsid w:val="00975183"/>
    <w:rsid w:val="00976318"/>
    <w:rsid w:val="00977EC7"/>
    <w:rsid w:val="00980134"/>
    <w:rsid w:val="00980441"/>
    <w:rsid w:val="00981F1B"/>
    <w:rsid w:val="00982C6D"/>
    <w:rsid w:val="00983157"/>
    <w:rsid w:val="009833FA"/>
    <w:rsid w:val="00984DC1"/>
    <w:rsid w:val="0098606D"/>
    <w:rsid w:val="00987013"/>
    <w:rsid w:val="0098751C"/>
    <w:rsid w:val="009876A9"/>
    <w:rsid w:val="00991B00"/>
    <w:rsid w:val="00994FB9"/>
    <w:rsid w:val="00995730"/>
    <w:rsid w:val="00997A61"/>
    <w:rsid w:val="009A0896"/>
    <w:rsid w:val="009A089A"/>
    <w:rsid w:val="009A09E4"/>
    <w:rsid w:val="009A328F"/>
    <w:rsid w:val="009A3993"/>
    <w:rsid w:val="009A4705"/>
    <w:rsid w:val="009A47A8"/>
    <w:rsid w:val="009A7329"/>
    <w:rsid w:val="009B00BB"/>
    <w:rsid w:val="009B2ABF"/>
    <w:rsid w:val="009B4523"/>
    <w:rsid w:val="009B467D"/>
    <w:rsid w:val="009B47CE"/>
    <w:rsid w:val="009B4AF0"/>
    <w:rsid w:val="009B4AFF"/>
    <w:rsid w:val="009B4B2A"/>
    <w:rsid w:val="009B4FA3"/>
    <w:rsid w:val="009B5BAC"/>
    <w:rsid w:val="009B65BD"/>
    <w:rsid w:val="009C0B4E"/>
    <w:rsid w:val="009C0F00"/>
    <w:rsid w:val="009C14A9"/>
    <w:rsid w:val="009C204E"/>
    <w:rsid w:val="009C2E82"/>
    <w:rsid w:val="009C4DFD"/>
    <w:rsid w:val="009C5F17"/>
    <w:rsid w:val="009C797E"/>
    <w:rsid w:val="009D0479"/>
    <w:rsid w:val="009D0BBF"/>
    <w:rsid w:val="009D1AA4"/>
    <w:rsid w:val="009D29BF"/>
    <w:rsid w:val="009D2F40"/>
    <w:rsid w:val="009D3827"/>
    <w:rsid w:val="009D4850"/>
    <w:rsid w:val="009D65D6"/>
    <w:rsid w:val="009D6792"/>
    <w:rsid w:val="009E0C66"/>
    <w:rsid w:val="009E168A"/>
    <w:rsid w:val="009E2580"/>
    <w:rsid w:val="009E30F5"/>
    <w:rsid w:val="009E3651"/>
    <w:rsid w:val="009E5727"/>
    <w:rsid w:val="009E6166"/>
    <w:rsid w:val="009E616D"/>
    <w:rsid w:val="009E6B2C"/>
    <w:rsid w:val="009E6F66"/>
    <w:rsid w:val="009E70C1"/>
    <w:rsid w:val="009E7173"/>
    <w:rsid w:val="009E78FD"/>
    <w:rsid w:val="009E7B1F"/>
    <w:rsid w:val="009F0A50"/>
    <w:rsid w:val="009F1A0E"/>
    <w:rsid w:val="009F1D85"/>
    <w:rsid w:val="009F213F"/>
    <w:rsid w:val="009F287D"/>
    <w:rsid w:val="009F377E"/>
    <w:rsid w:val="009F3F2F"/>
    <w:rsid w:val="009F5003"/>
    <w:rsid w:val="009F591C"/>
    <w:rsid w:val="009F66BB"/>
    <w:rsid w:val="009F6869"/>
    <w:rsid w:val="009F6A44"/>
    <w:rsid w:val="009F773A"/>
    <w:rsid w:val="00A001C8"/>
    <w:rsid w:val="00A01C8B"/>
    <w:rsid w:val="00A02107"/>
    <w:rsid w:val="00A021D5"/>
    <w:rsid w:val="00A02B41"/>
    <w:rsid w:val="00A034AF"/>
    <w:rsid w:val="00A043F6"/>
    <w:rsid w:val="00A05FDB"/>
    <w:rsid w:val="00A10AF7"/>
    <w:rsid w:val="00A11A5A"/>
    <w:rsid w:val="00A12B66"/>
    <w:rsid w:val="00A12E71"/>
    <w:rsid w:val="00A12F04"/>
    <w:rsid w:val="00A13053"/>
    <w:rsid w:val="00A13DF9"/>
    <w:rsid w:val="00A14F22"/>
    <w:rsid w:val="00A14F2B"/>
    <w:rsid w:val="00A153CA"/>
    <w:rsid w:val="00A15473"/>
    <w:rsid w:val="00A15994"/>
    <w:rsid w:val="00A15CFB"/>
    <w:rsid w:val="00A16622"/>
    <w:rsid w:val="00A16EA1"/>
    <w:rsid w:val="00A20D3A"/>
    <w:rsid w:val="00A2298C"/>
    <w:rsid w:val="00A23D97"/>
    <w:rsid w:val="00A23DA8"/>
    <w:rsid w:val="00A24C6E"/>
    <w:rsid w:val="00A27313"/>
    <w:rsid w:val="00A27EC9"/>
    <w:rsid w:val="00A3019E"/>
    <w:rsid w:val="00A306B3"/>
    <w:rsid w:val="00A31435"/>
    <w:rsid w:val="00A3217C"/>
    <w:rsid w:val="00A33BF2"/>
    <w:rsid w:val="00A344D6"/>
    <w:rsid w:val="00A360BA"/>
    <w:rsid w:val="00A41265"/>
    <w:rsid w:val="00A417AD"/>
    <w:rsid w:val="00A41A0D"/>
    <w:rsid w:val="00A435B9"/>
    <w:rsid w:val="00A43735"/>
    <w:rsid w:val="00A44526"/>
    <w:rsid w:val="00A44C3B"/>
    <w:rsid w:val="00A44CA6"/>
    <w:rsid w:val="00A44FAC"/>
    <w:rsid w:val="00A46674"/>
    <w:rsid w:val="00A4689F"/>
    <w:rsid w:val="00A53216"/>
    <w:rsid w:val="00A53D27"/>
    <w:rsid w:val="00A545F8"/>
    <w:rsid w:val="00A54C7B"/>
    <w:rsid w:val="00A55BFE"/>
    <w:rsid w:val="00A55E51"/>
    <w:rsid w:val="00A60C39"/>
    <w:rsid w:val="00A6139F"/>
    <w:rsid w:val="00A61DE7"/>
    <w:rsid w:val="00A62BFD"/>
    <w:rsid w:val="00A63D3C"/>
    <w:rsid w:val="00A64630"/>
    <w:rsid w:val="00A64789"/>
    <w:rsid w:val="00A651E4"/>
    <w:rsid w:val="00A6601F"/>
    <w:rsid w:val="00A66549"/>
    <w:rsid w:val="00A66585"/>
    <w:rsid w:val="00A670FF"/>
    <w:rsid w:val="00A67BC4"/>
    <w:rsid w:val="00A704B6"/>
    <w:rsid w:val="00A716C2"/>
    <w:rsid w:val="00A71F94"/>
    <w:rsid w:val="00A72B09"/>
    <w:rsid w:val="00A72BCC"/>
    <w:rsid w:val="00A74577"/>
    <w:rsid w:val="00A754A1"/>
    <w:rsid w:val="00A76E7D"/>
    <w:rsid w:val="00A76ED3"/>
    <w:rsid w:val="00A7717C"/>
    <w:rsid w:val="00A77EFA"/>
    <w:rsid w:val="00A80B54"/>
    <w:rsid w:val="00A81094"/>
    <w:rsid w:val="00A81B8E"/>
    <w:rsid w:val="00A81EF4"/>
    <w:rsid w:val="00A8287A"/>
    <w:rsid w:val="00A83829"/>
    <w:rsid w:val="00A83A1F"/>
    <w:rsid w:val="00A83EB7"/>
    <w:rsid w:val="00A84049"/>
    <w:rsid w:val="00A84508"/>
    <w:rsid w:val="00A86A98"/>
    <w:rsid w:val="00A874A4"/>
    <w:rsid w:val="00A877C5"/>
    <w:rsid w:val="00A90817"/>
    <w:rsid w:val="00A91D7B"/>
    <w:rsid w:val="00A92D4C"/>
    <w:rsid w:val="00A93311"/>
    <w:rsid w:val="00A955FF"/>
    <w:rsid w:val="00A95A9D"/>
    <w:rsid w:val="00A95BDE"/>
    <w:rsid w:val="00A95C24"/>
    <w:rsid w:val="00A975BB"/>
    <w:rsid w:val="00A97780"/>
    <w:rsid w:val="00AA0624"/>
    <w:rsid w:val="00AA1700"/>
    <w:rsid w:val="00AA1905"/>
    <w:rsid w:val="00AA27B2"/>
    <w:rsid w:val="00AA434D"/>
    <w:rsid w:val="00AA5497"/>
    <w:rsid w:val="00AA62E6"/>
    <w:rsid w:val="00AA69AA"/>
    <w:rsid w:val="00AB0624"/>
    <w:rsid w:val="00AB2200"/>
    <w:rsid w:val="00AB2636"/>
    <w:rsid w:val="00AB4083"/>
    <w:rsid w:val="00AB5034"/>
    <w:rsid w:val="00AB6687"/>
    <w:rsid w:val="00AC0352"/>
    <w:rsid w:val="00AC04C0"/>
    <w:rsid w:val="00AC126E"/>
    <w:rsid w:val="00AC1B8A"/>
    <w:rsid w:val="00AC355B"/>
    <w:rsid w:val="00AC4447"/>
    <w:rsid w:val="00AC46DB"/>
    <w:rsid w:val="00AC49E2"/>
    <w:rsid w:val="00AC524F"/>
    <w:rsid w:val="00AC562C"/>
    <w:rsid w:val="00AC60BF"/>
    <w:rsid w:val="00AC6112"/>
    <w:rsid w:val="00AC6751"/>
    <w:rsid w:val="00AC6D05"/>
    <w:rsid w:val="00AD0F96"/>
    <w:rsid w:val="00AD1086"/>
    <w:rsid w:val="00AD154E"/>
    <w:rsid w:val="00AD1FB5"/>
    <w:rsid w:val="00AD2AE3"/>
    <w:rsid w:val="00AD3990"/>
    <w:rsid w:val="00AD6493"/>
    <w:rsid w:val="00AE3278"/>
    <w:rsid w:val="00AE3C5A"/>
    <w:rsid w:val="00AE42D3"/>
    <w:rsid w:val="00AE5444"/>
    <w:rsid w:val="00AE75E0"/>
    <w:rsid w:val="00AF05D2"/>
    <w:rsid w:val="00AF17EF"/>
    <w:rsid w:val="00AF1F03"/>
    <w:rsid w:val="00AF2607"/>
    <w:rsid w:val="00AF2C21"/>
    <w:rsid w:val="00AF4520"/>
    <w:rsid w:val="00AF5931"/>
    <w:rsid w:val="00AF6EA3"/>
    <w:rsid w:val="00AF7201"/>
    <w:rsid w:val="00B01AAF"/>
    <w:rsid w:val="00B02535"/>
    <w:rsid w:val="00B0290C"/>
    <w:rsid w:val="00B03C6F"/>
    <w:rsid w:val="00B04EE9"/>
    <w:rsid w:val="00B05491"/>
    <w:rsid w:val="00B055E8"/>
    <w:rsid w:val="00B064FD"/>
    <w:rsid w:val="00B06900"/>
    <w:rsid w:val="00B07340"/>
    <w:rsid w:val="00B076AA"/>
    <w:rsid w:val="00B112AC"/>
    <w:rsid w:val="00B1181D"/>
    <w:rsid w:val="00B11895"/>
    <w:rsid w:val="00B11A1A"/>
    <w:rsid w:val="00B1202D"/>
    <w:rsid w:val="00B132BD"/>
    <w:rsid w:val="00B137E1"/>
    <w:rsid w:val="00B13E8A"/>
    <w:rsid w:val="00B15278"/>
    <w:rsid w:val="00B17672"/>
    <w:rsid w:val="00B179B6"/>
    <w:rsid w:val="00B20D90"/>
    <w:rsid w:val="00B230C8"/>
    <w:rsid w:val="00B23226"/>
    <w:rsid w:val="00B24EC2"/>
    <w:rsid w:val="00B269AC"/>
    <w:rsid w:val="00B30214"/>
    <w:rsid w:val="00B3074B"/>
    <w:rsid w:val="00B31CA8"/>
    <w:rsid w:val="00B32060"/>
    <w:rsid w:val="00B330CD"/>
    <w:rsid w:val="00B34132"/>
    <w:rsid w:val="00B350C9"/>
    <w:rsid w:val="00B35241"/>
    <w:rsid w:val="00B35801"/>
    <w:rsid w:val="00B36742"/>
    <w:rsid w:val="00B405BA"/>
    <w:rsid w:val="00B4156C"/>
    <w:rsid w:val="00B4216B"/>
    <w:rsid w:val="00B42E12"/>
    <w:rsid w:val="00B43173"/>
    <w:rsid w:val="00B44D20"/>
    <w:rsid w:val="00B4732D"/>
    <w:rsid w:val="00B47D96"/>
    <w:rsid w:val="00B5021F"/>
    <w:rsid w:val="00B50742"/>
    <w:rsid w:val="00B51CF9"/>
    <w:rsid w:val="00B5231F"/>
    <w:rsid w:val="00B55E14"/>
    <w:rsid w:val="00B5608F"/>
    <w:rsid w:val="00B561B2"/>
    <w:rsid w:val="00B5638D"/>
    <w:rsid w:val="00B56BD2"/>
    <w:rsid w:val="00B56EB4"/>
    <w:rsid w:val="00B60149"/>
    <w:rsid w:val="00B61228"/>
    <w:rsid w:val="00B62BAB"/>
    <w:rsid w:val="00B642B3"/>
    <w:rsid w:val="00B647E8"/>
    <w:rsid w:val="00B66EAB"/>
    <w:rsid w:val="00B67AF4"/>
    <w:rsid w:val="00B67D19"/>
    <w:rsid w:val="00B67ED1"/>
    <w:rsid w:val="00B67F70"/>
    <w:rsid w:val="00B70637"/>
    <w:rsid w:val="00B710B0"/>
    <w:rsid w:val="00B71622"/>
    <w:rsid w:val="00B71FF9"/>
    <w:rsid w:val="00B720BF"/>
    <w:rsid w:val="00B72ECD"/>
    <w:rsid w:val="00B74381"/>
    <w:rsid w:val="00B7463A"/>
    <w:rsid w:val="00B7608F"/>
    <w:rsid w:val="00B76B19"/>
    <w:rsid w:val="00B7736E"/>
    <w:rsid w:val="00B775A7"/>
    <w:rsid w:val="00B77640"/>
    <w:rsid w:val="00B77A29"/>
    <w:rsid w:val="00B80374"/>
    <w:rsid w:val="00B8111E"/>
    <w:rsid w:val="00B8182C"/>
    <w:rsid w:val="00B81991"/>
    <w:rsid w:val="00B81D88"/>
    <w:rsid w:val="00B82258"/>
    <w:rsid w:val="00B82744"/>
    <w:rsid w:val="00B8291E"/>
    <w:rsid w:val="00B83306"/>
    <w:rsid w:val="00B83CB5"/>
    <w:rsid w:val="00B83E20"/>
    <w:rsid w:val="00B8473C"/>
    <w:rsid w:val="00B852EC"/>
    <w:rsid w:val="00B85AAC"/>
    <w:rsid w:val="00B86516"/>
    <w:rsid w:val="00B8672A"/>
    <w:rsid w:val="00B86C2B"/>
    <w:rsid w:val="00B90294"/>
    <w:rsid w:val="00B90953"/>
    <w:rsid w:val="00B90AF5"/>
    <w:rsid w:val="00B90BB0"/>
    <w:rsid w:val="00B910AF"/>
    <w:rsid w:val="00B91649"/>
    <w:rsid w:val="00B91BE1"/>
    <w:rsid w:val="00B931D6"/>
    <w:rsid w:val="00B936E4"/>
    <w:rsid w:val="00B940F6"/>
    <w:rsid w:val="00B94DEA"/>
    <w:rsid w:val="00B95FD0"/>
    <w:rsid w:val="00B966D4"/>
    <w:rsid w:val="00B97190"/>
    <w:rsid w:val="00B97B6D"/>
    <w:rsid w:val="00BA0EDC"/>
    <w:rsid w:val="00BA1ABE"/>
    <w:rsid w:val="00BA1C68"/>
    <w:rsid w:val="00BA3000"/>
    <w:rsid w:val="00BA3F3F"/>
    <w:rsid w:val="00BA4A38"/>
    <w:rsid w:val="00BA68E7"/>
    <w:rsid w:val="00BA749D"/>
    <w:rsid w:val="00BB050A"/>
    <w:rsid w:val="00BB089A"/>
    <w:rsid w:val="00BB0912"/>
    <w:rsid w:val="00BB305C"/>
    <w:rsid w:val="00BB4F7B"/>
    <w:rsid w:val="00BB5A0E"/>
    <w:rsid w:val="00BB5F67"/>
    <w:rsid w:val="00BB5F89"/>
    <w:rsid w:val="00BC05AB"/>
    <w:rsid w:val="00BC1196"/>
    <w:rsid w:val="00BC19C1"/>
    <w:rsid w:val="00BC2F94"/>
    <w:rsid w:val="00BC363F"/>
    <w:rsid w:val="00BC3A12"/>
    <w:rsid w:val="00BC4598"/>
    <w:rsid w:val="00BC46AC"/>
    <w:rsid w:val="00BC5362"/>
    <w:rsid w:val="00BC5E4B"/>
    <w:rsid w:val="00BC6B7F"/>
    <w:rsid w:val="00BD071D"/>
    <w:rsid w:val="00BD094B"/>
    <w:rsid w:val="00BD09CC"/>
    <w:rsid w:val="00BD170C"/>
    <w:rsid w:val="00BD2056"/>
    <w:rsid w:val="00BD2A6C"/>
    <w:rsid w:val="00BD342F"/>
    <w:rsid w:val="00BD42AE"/>
    <w:rsid w:val="00BD4816"/>
    <w:rsid w:val="00BD4B15"/>
    <w:rsid w:val="00BD55A1"/>
    <w:rsid w:val="00BD5762"/>
    <w:rsid w:val="00BD5ABB"/>
    <w:rsid w:val="00BD7EA7"/>
    <w:rsid w:val="00BE0D2A"/>
    <w:rsid w:val="00BE1561"/>
    <w:rsid w:val="00BE1F5A"/>
    <w:rsid w:val="00BE4625"/>
    <w:rsid w:val="00BE4E28"/>
    <w:rsid w:val="00BE4FAD"/>
    <w:rsid w:val="00BE53F1"/>
    <w:rsid w:val="00BE622F"/>
    <w:rsid w:val="00BE73C0"/>
    <w:rsid w:val="00BF01AE"/>
    <w:rsid w:val="00BF0706"/>
    <w:rsid w:val="00BF0DF7"/>
    <w:rsid w:val="00BF1932"/>
    <w:rsid w:val="00BF241E"/>
    <w:rsid w:val="00BF2C6B"/>
    <w:rsid w:val="00BF3AE5"/>
    <w:rsid w:val="00BF5220"/>
    <w:rsid w:val="00BF5DC1"/>
    <w:rsid w:val="00BF6AA8"/>
    <w:rsid w:val="00BF6B55"/>
    <w:rsid w:val="00BF7463"/>
    <w:rsid w:val="00C007DA"/>
    <w:rsid w:val="00C0097B"/>
    <w:rsid w:val="00C0272A"/>
    <w:rsid w:val="00C02D12"/>
    <w:rsid w:val="00C02F6B"/>
    <w:rsid w:val="00C031E6"/>
    <w:rsid w:val="00C038BC"/>
    <w:rsid w:val="00C03D6B"/>
    <w:rsid w:val="00C04885"/>
    <w:rsid w:val="00C05304"/>
    <w:rsid w:val="00C05EDF"/>
    <w:rsid w:val="00C06AC6"/>
    <w:rsid w:val="00C06DAB"/>
    <w:rsid w:val="00C103C1"/>
    <w:rsid w:val="00C11502"/>
    <w:rsid w:val="00C12072"/>
    <w:rsid w:val="00C125F9"/>
    <w:rsid w:val="00C136AB"/>
    <w:rsid w:val="00C13B09"/>
    <w:rsid w:val="00C13CD8"/>
    <w:rsid w:val="00C14706"/>
    <w:rsid w:val="00C14C32"/>
    <w:rsid w:val="00C16239"/>
    <w:rsid w:val="00C17D37"/>
    <w:rsid w:val="00C17F19"/>
    <w:rsid w:val="00C2040E"/>
    <w:rsid w:val="00C21377"/>
    <w:rsid w:val="00C214BB"/>
    <w:rsid w:val="00C21E20"/>
    <w:rsid w:val="00C221FF"/>
    <w:rsid w:val="00C2697F"/>
    <w:rsid w:val="00C27BA3"/>
    <w:rsid w:val="00C309FB"/>
    <w:rsid w:val="00C30BB1"/>
    <w:rsid w:val="00C32B4A"/>
    <w:rsid w:val="00C336F8"/>
    <w:rsid w:val="00C341C7"/>
    <w:rsid w:val="00C349F0"/>
    <w:rsid w:val="00C353F3"/>
    <w:rsid w:val="00C3736F"/>
    <w:rsid w:val="00C379FC"/>
    <w:rsid w:val="00C37CF3"/>
    <w:rsid w:val="00C40D91"/>
    <w:rsid w:val="00C41131"/>
    <w:rsid w:val="00C42C97"/>
    <w:rsid w:val="00C43280"/>
    <w:rsid w:val="00C436C1"/>
    <w:rsid w:val="00C44568"/>
    <w:rsid w:val="00C46738"/>
    <w:rsid w:val="00C515E8"/>
    <w:rsid w:val="00C51BD6"/>
    <w:rsid w:val="00C53AF7"/>
    <w:rsid w:val="00C53CB6"/>
    <w:rsid w:val="00C54AA9"/>
    <w:rsid w:val="00C55EEA"/>
    <w:rsid w:val="00C56D71"/>
    <w:rsid w:val="00C57058"/>
    <w:rsid w:val="00C57493"/>
    <w:rsid w:val="00C57657"/>
    <w:rsid w:val="00C57A4A"/>
    <w:rsid w:val="00C6028E"/>
    <w:rsid w:val="00C60E52"/>
    <w:rsid w:val="00C6208D"/>
    <w:rsid w:val="00C62CD3"/>
    <w:rsid w:val="00C631A7"/>
    <w:rsid w:val="00C63445"/>
    <w:rsid w:val="00C63CCB"/>
    <w:rsid w:val="00C6470A"/>
    <w:rsid w:val="00C64732"/>
    <w:rsid w:val="00C649BE"/>
    <w:rsid w:val="00C64F24"/>
    <w:rsid w:val="00C658F9"/>
    <w:rsid w:val="00C65DE4"/>
    <w:rsid w:val="00C67865"/>
    <w:rsid w:val="00C7206F"/>
    <w:rsid w:val="00C720D6"/>
    <w:rsid w:val="00C72AA9"/>
    <w:rsid w:val="00C73D9B"/>
    <w:rsid w:val="00C7461E"/>
    <w:rsid w:val="00C75223"/>
    <w:rsid w:val="00C754C0"/>
    <w:rsid w:val="00C77134"/>
    <w:rsid w:val="00C808A3"/>
    <w:rsid w:val="00C82621"/>
    <w:rsid w:val="00C82F2E"/>
    <w:rsid w:val="00C82FBE"/>
    <w:rsid w:val="00C83127"/>
    <w:rsid w:val="00C83A2F"/>
    <w:rsid w:val="00C84F2C"/>
    <w:rsid w:val="00C858E5"/>
    <w:rsid w:val="00C8657E"/>
    <w:rsid w:val="00C866E4"/>
    <w:rsid w:val="00C90847"/>
    <w:rsid w:val="00C90EDC"/>
    <w:rsid w:val="00C90F7E"/>
    <w:rsid w:val="00C9175F"/>
    <w:rsid w:val="00C92CA1"/>
    <w:rsid w:val="00C93A85"/>
    <w:rsid w:val="00C93E3A"/>
    <w:rsid w:val="00C94294"/>
    <w:rsid w:val="00C95E23"/>
    <w:rsid w:val="00C9639D"/>
    <w:rsid w:val="00C969B9"/>
    <w:rsid w:val="00C9708F"/>
    <w:rsid w:val="00CA01F9"/>
    <w:rsid w:val="00CA356D"/>
    <w:rsid w:val="00CA46CF"/>
    <w:rsid w:val="00CA5BF9"/>
    <w:rsid w:val="00CA61FD"/>
    <w:rsid w:val="00CB0D54"/>
    <w:rsid w:val="00CB131B"/>
    <w:rsid w:val="00CB2E2E"/>
    <w:rsid w:val="00CB4DB5"/>
    <w:rsid w:val="00CB53E0"/>
    <w:rsid w:val="00CB592B"/>
    <w:rsid w:val="00CB752F"/>
    <w:rsid w:val="00CC0F69"/>
    <w:rsid w:val="00CC1C38"/>
    <w:rsid w:val="00CC440A"/>
    <w:rsid w:val="00CC4510"/>
    <w:rsid w:val="00CC5294"/>
    <w:rsid w:val="00CC6E81"/>
    <w:rsid w:val="00CC703D"/>
    <w:rsid w:val="00CC7878"/>
    <w:rsid w:val="00CD0BC7"/>
    <w:rsid w:val="00CD27A4"/>
    <w:rsid w:val="00CD2F43"/>
    <w:rsid w:val="00CD5F85"/>
    <w:rsid w:val="00CD6E95"/>
    <w:rsid w:val="00CE1E54"/>
    <w:rsid w:val="00CE4FC7"/>
    <w:rsid w:val="00CE5E38"/>
    <w:rsid w:val="00CE6B2F"/>
    <w:rsid w:val="00CE6BD2"/>
    <w:rsid w:val="00CE7534"/>
    <w:rsid w:val="00CE7874"/>
    <w:rsid w:val="00CF0498"/>
    <w:rsid w:val="00CF1882"/>
    <w:rsid w:val="00CF279A"/>
    <w:rsid w:val="00CF3968"/>
    <w:rsid w:val="00CF42D2"/>
    <w:rsid w:val="00CF59C3"/>
    <w:rsid w:val="00CF6834"/>
    <w:rsid w:val="00CF6A29"/>
    <w:rsid w:val="00CF7F35"/>
    <w:rsid w:val="00D00C6F"/>
    <w:rsid w:val="00D00C96"/>
    <w:rsid w:val="00D00E4E"/>
    <w:rsid w:val="00D00EA9"/>
    <w:rsid w:val="00D02418"/>
    <w:rsid w:val="00D050C8"/>
    <w:rsid w:val="00D05110"/>
    <w:rsid w:val="00D06462"/>
    <w:rsid w:val="00D07024"/>
    <w:rsid w:val="00D1027A"/>
    <w:rsid w:val="00D12840"/>
    <w:rsid w:val="00D12E87"/>
    <w:rsid w:val="00D1401E"/>
    <w:rsid w:val="00D14A84"/>
    <w:rsid w:val="00D15556"/>
    <w:rsid w:val="00D1759C"/>
    <w:rsid w:val="00D20611"/>
    <w:rsid w:val="00D21512"/>
    <w:rsid w:val="00D22184"/>
    <w:rsid w:val="00D223C2"/>
    <w:rsid w:val="00D22D72"/>
    <w:rsid w:val="00D23376"/>
    <w:rsid w:val="00D23485"/>
    <w:rsid w:val="00D23885"/>
    <w:rsid w:val="00D2490C"/>
    <w:rsid w:val="00D25CEE"/>
    <w:rsid w:val="00D26BCA"/>
    <w:rsid w:val="00D2728B"/>
    <w:rsid w:val="00D303BE"/>
    <w:rsid w:val="00D31B1A"/>
    <w:rsid w:val="00D31D01"/>
    <w:rsid w:val="00D323EC"/>
    <w:rsid w:val="00D32A47"/>
    <w:rsid w:val="00D3526C"/>
    <w:rsid w:val="00D356CF"/>
    <w:rsid w:val="00D35C52"/>
    <w:rsid w:val="00D404AD"/>
    <w:rsid w:val="00D40504"/>
    <w:rsid w:val="00D41127"/>
    <w:rsid w:val="00D41B15"/>
    <w:rsid w:val="00D41C7D"/>
    <w:rsid w:val="00D425DC"/>
    <w:rsid w:val="00D42B01"/>
    <w:rsid w:val="00D433F2"/>
    <w:rsid w:val="00D505AA"/>
    <w:rsid w:val="00D50E67"/>
    <w:rsid w:val="00D50E70"/>
    <w:rsid w:val="00D51F06"/>
    <w:rsid w:val="00D51F61"/>
    <w:rsid w:val="00D52089"/>
    <w:rsid w:val="00D52425"/>
    <w:rsid w:val="00D52C47"/>
    <w:rsid w:val="00D52E9B"/>
    <w:rsid w:val="00D539F6"/>
    <w:rsid w:val="00D54F26"/>
    <w:rsid w:val="00D56016"/>
    <w:rsid w:val="00D56373"/>
    <w:rsid w:val="00D56636"/>
    <w:rsid w:val="00D56B1F"/>
    <w:rsid w:val="00D56B31"/>
    <w:rsid w:val="00D57D47"/>
    <w:rsid w:val="00D57D75"/>
    <w:rsid w:val="00D60282"/>
    <w:rsid w:val="00D61AE9"/>
    <w:rsid w:val="00D61CD8"/>
    <w:rsid w:val="00D63053"/>
    <w:rsid w:val="00D6325B"/>
    <w:rsid w:val="00D63A85"/>
    <w:rsid w:val="00D63CCE"/>
    <w:rsid w:val="00D641FD"/>
    <w:rsid w:val="00D64D0B"/>
    <w:rsid w:val="00D66B8B"/>
    <w:rsid w:val="00D672F5"/>
    <w:rsid w:val="00D72E5B"/>
    <w:rsid w:val="00D73EFF"/>
    <w:rsid w:val="00D757B8"/>
    <w:rsid w:val="00D7592B"/>
    <w:rsid w:val="00D75AAC"/>
    <w:rsid w:val="00D75B26"/>
    <w:rsid w:val="00D76988"/>
    <w:rsid w:val="00D77120"/>
    <w:rsid w:val="00D7780A"/>
    <w:rsid w:val="00D7783B"/>
    <w:rsid w:val="00D80033"/>
    <w:rsid w:val="00D80F7E"/>
    <w:rsid w:val="00D81568"/>
    <w:rsid w:val="00D81B13"/>
    <w:rsid w:val="00D82CB1"/>
    <w:rsid w:val="00D837E5"/>
    <w:rsid w:val="00D84483"/>
    <w:rsid w:val="00D85F19"/>
    <w:rsid w:val="00D86543"/>
    <w:rsid w:val="00D86867"/>
    <w:rsid w:val="00D87944"/>
    <w:rsid w:val="00D90EA0"/>
    <w:rsid w:val="00D91FDA"/>
    <w:rsid w:val="00D922E8"/>
    <w:rsid w:val="00D9252D"/>
    <w:rsid w:val="00D9336D"/>
    <w:rsid w:val="00D941CF"/>
    <w:rsid w:val="00D942E4"/>
    <w:rsid w:val="00D9430F"/>
    <w:rsid w:val="00D94E61"/>
    <w:rsid w:val="00D94EE9"/>
    <w:rsid w:val="00D9555F"/>
    <w:rsid w:val="00D95E10"/>
    <w:rsid w:val="00D961BD"/>
    <w:rsid w:val="00D9671B"/>
    <w:rsid w:val="00D967BB"/>
    <w:rsid w:val="00D97B79"/>
    <w:rsid w:val="00D97EE0"/>
    <w:rsid w:val="00DA090B"/>
    <w:rsid w:val="00DA2A96"/>
    <w:rsid w:val="00DA2F7E"/>
    <w:rsid w:val="00DA2F86"/>
    <w:rsid w:val="00DA3F4D"/>
    <w:rsid w:val="00DA4C74"/>
    <w:rsid w:val="00DA568C"/>
    <w:rsid w:val="00DA59BD"/>
    <w:rsid w:val="00DB00FF"/>
    <w:rsid w:val="00DB1DF4"/>
    <w:rsid w:val="00DB3538"/>
    <w:rsid w:val="00DB380E"/>
    <w:rsid w:val="00DB453A"/>
    <w:rsid w:val="00DB4584"/>
    <w:rsid w:val="00DB50AE"/>
    <w:rsid w:val="00DB570D"/>
    <w:rsid w:val="00DB5B9C"/>
    <w:rsid w:val="00DB5C87"/>
    <w:rsid w:val="00DB5DEB"/>
    <w:rsid w:val="00DB6453"/>
    <w:rsid w:val="00DB6A6C"/>
    <w:rsid w:val="00DC08F9"/>
    <w:rsid w:val="00DC0AB6"/>
    <w:rsid w:val="00DC1753"/>
    <w:rsid w:val="00DC25E5"/>
    <w:rsid w:val="00DC26A6"/>
    <w:rsid w:val="00DC2E48"/>
    <w:rsid w:val="00DC378B"/>
    <w:rsid w:val="00DC4F61"/>
    <w:rsid w:val="00DC5052"/>
    <w:rsid w:val="00DC51B7"/>
    <w:rsid w:val="00DC7304"/>
    <w:rsid w:val="00DC780B"/>
    <w:rsid w:val="00DD04EB"/>
    <w:rsid w:val="00DD0DC7"/>
    <w:rsid w:val="00DD3709"/>
    <w:rsid w:val="00DD3FB8"/>
    <w:rsid w:val="00DD4243"/>
    <w:rsid w:val="00DD4871"/>
    <w:rsid w:val="00DD5E0F"/>
    <w:rsid w:val="00DD6053"/>
    <w:rsid w:val="00DD619A"/>
    <w:rsid w:val="00DD6A7E"/>
    <w:rsid w:val="00DD6BDF"/>
    <w:rsid w:val="00DD790B"/>
    <w:rsid w:val="00DD7E23"/>
    <w:rsid w:val="00DE1436"/>
    <w:rsid w:val="00DE189C"/>
    <w:rsid w:val="00DE297F"/>
    <w:rsid w:val="00DE3C09"/>
    <w:rsid w:val="00DE40DA"/>
    <w:rsid w:val="00DE4DC5"/>
    <w:rsid w:val="00DE556B"/>
    <w:rsid w:val="00DE6471"/>
    <w:rsid w:val="00DF08A1"/>
    <w:rsid w:val="00DF09AB"/>
    <w:rsid w:val="00DF0BD5"/>
    <w:rsid w:val="00DF16E5"/>
    <w:rsid w:val="00DF1EC8"/>
    <w:rsid w:val="00DF28B1"/>
    <w:rsid w:val="00DF32C0"/>
    <w:rsid w:val="00DF3A62"/>
    <w:rsid w:val="00DF401D"/>
    <w:rsid w:val="00DF4599"/>
    <w:rsid w:val="00DF4C36"/>
    <w:rsid w:val="00DF526D"/>
    <w:rsid w:val="00DF62C0"/>
    <w:rsid w:val="00DF671C"/>
    <w:rsid w:val="00DF6DE0"/>
    <w:rsid w:val="00DF6DEB"/>
    <w:rsid w:val="00DF7B87"/>
    <w:rsid w:val="00DF7D76"/>
    <w:rsid w:val="00E014E1"/>
    <w:rsid w:val="00E01B37"/>
    <w:rsid w:val="00E02C07"/>
    <w:rsid w:val="00E02E6B"/>
    <w:rsid w:val="00E03384"/>
    <w:rsid w:val="00E03604"/>
    <w:rsid w:val="00E07A8E"/>
    <w:rsid w:val="00E12505"/>
    <w:rsid w:val="00E13AB7"/>
    <w:rsid w:val="00E13D35"/>
    <w:rsid w:val="00E13E9C"/>
    <w:rsid w:val="00E142CC"/>
    <w:rsid w:val="00E1608C"/>
    <w:rsid w:val="00E173DE"/>
    <w:rsid w:val="00E17A12"/>
    <w:rsid w:val="00E17FA5"/>
    <w:rsid w:val="00E203F8"/>
    <w:rsid w:val="00E209E7"/>
    <w:rsid w:val="00E21AFF"/>
    <w:rsid w:val="00E21B5B"/>
    <w:rsid w:val="00E21DD4"/>
    <w:rsid w:val="00E241BA"/>
    <w:rsid w:val="00E249A9"/>
    <w:rsid w:val="00E249EA"/>
    <w:rsid w:val="00E24E4C"/>
    <w:rsid w:val="00E255A4"/>
    <w:rsid w:val="00E2569B"/>
    <w:rsid w:val="00E25CC6"/>
    <w:rsid w:val="00E2637D"/>
    <w:rsid w:val="00E27EC9"/>
    <w:rsid w:val="00E30547"/>
    <w:rsid w:val="00E30A06"/>
    <w:rsid w:val="00E3179B"/>
    <w:rsid w:val="00E3246A"/>
    <w:rsid w:val="00E32E42"/>
    <w:rsid w:val="00E335D3"/>
    <w:rsid w:val="00E33F5A"/>
    <w:rsid w:val="00E3454B"/>
    <w:rsid w:val="00E37802"/>
    <w:rsid w:val="00E4136D"/>
    <w:rsid w:val="00E4147F"/>
    <w:rsid w:val="00E42E17"/>
    <w:rsid w:val="00E449AF"/>
    <w:rsid w:val="00E45951"/>
    <w:rsid w:val="00E478E9"/>
    <w:rsid w:val="00E51042"/>
    <w:rsid w:val="00E513A6"/>
    <w:rsid w:val="00E51762"/>
    <w:rsid w:val="00E529AA"/>
    <w:rsid w:val="00E538DB"/>
    <w:rsid w:val="00E54C7B"/>
    <w:rsid w:val="00E55012"/>
    <w:rsid w:val="00E55BEF"/>
    <w:rsid w:val="00E56270"/>
    <w:rsid w:val="00E5739D"/>
    <w:rsid w:val="00E5764E"/>
    <w:rsid w:val="00E60987"/>
    <w:rsid w:val="00E60BB4"/>
    <w:rsid w:val="00E622DA"/>
    <w:rsid w:val="00E65716"/>
    <w:rsid w:val="00E65E0C"/>
    <w:rsid w:val="00E66DBA"/>
    <w:rsid w:val="00E67617"/>
    <w:rsid w:val="00E70400"/>
    <w:rsid w:val="00E704BF"/>
    <w:rsid w:val="00E71041"/>
    <w:rsid w:val="00E7314C"/>
    <w:rsid w:val="00E74B85"/>
    <w:rsid w:val="00E752E8"/>
    <w:rsid w:val="00E7717C"/>
    <w:rsid w:val="00E80DA2"/>
    <w:rsid w:val="00E80E81"/>
    <w:rsid w:val="00E81896"/>
    <w:rsid w:val="00E825A0"/>
    <w:rsid w:val="00E82A83"/>
    <w:rsid w:val="00E82B67"/>
    <w:rsid w:val="00E8397E"/>
    <w:rsid w:val="00E83C23"/>
    <w:rsid w:val="00E83E4D"/>
    <w:rsid w:val="00E8437E"/>
    <w:rsid w:val="00E84E8E"/>
    <w:rsid w:val="00E85601"/>
    <w:rsid w:val="00E856DE"/>
    <w:rsid w:val="00E86C4D"/>
    <w:rsid w:val="00E91BA1"/>
    <w:rsid w:val="00E92396"/>
    <w:rsid w:val="00E92B64"/>
    <w:rsid w:val="00E92E3C"/>
    <w:rsid w:val="00E93415"/>
    <w:rsid w:val="00E94839"/>
    <w:rsid w:val="00E9725F"/>
    <w:rsid w:val="00E97AFA"/>
    <w:rsid w:val="00EA0669"/>
    <w:rsid w:val="00EA07F3"/>
    <w:rsid w:val="00EA0E6C"/>
    <w:rsid w:val="00EA21FA"/>
    <w:rsid w:val="00EA2A3B"/>
    <w:rsid w:val="00EA33A5"/>
    <w:rsid w:val="00EA33AB"/>
    <w:rsid w:val="00EA425C"/>
    <w:rsid w:val="00EA4579"/>
    <w:rsid w:val="00EA50BF"/>
    <w:rsid w:val="00EA545F"/>
    <w:rsid w:val="00EA5773"/>
    <w:rsid w:val="00EA5D04"/>
    <w:rsid w:val="00EA63DF"/>
    <w:rsid w:val="00EB0629"/>
    <w:rsid w:val="00EB07DC"/>
    <w:rsid w:val="00EB0C5D"/>
    <w:rsid w:val="00EB11C4"/>
    <w:rsid w:val="00EB1CB3"/>
    <w:rsid w:val="00EB1FA7"/>
    <w:rsid w:val="00EB2488"/>
    <w:rsid w:val="00EB24B3"/>
    <w:rsid w:val="00EB25DD"/>
    <w:rsid w:val="00EB372F"/>
    <w:rsid w:val="00EB3755"/>
    <w:rsid w:val="00EB4E2E"/>
    <w:rsid w:val="00EB5A93"/>
    <w:rsid w:val="00EB72D6"/>
    <w:rsid w:val="00EC14EF"/>
    <w:rsid w:val="00EC3AEA"/>
    <w:rsid w:val="00EC5208"/>
    <w:rsid w:val="00EC5346"/>
    <w:rsid w:val="00EC685D"/>
    <w:rsid w:val="00EC7218"/>
    <w:rsid w:val="00EC7A23"/>
    <w:rsid w:val="00EC7D9C"/>
    <w:rsid w:val="00ED02F8"/>
    <w:rsid w:val="00ED2109"/>
    <w:rsid w:val="00ED28EA"/>
    <w:rsid w:val="00ED29D6"/>
    <w:rsid w:val="00ED383B"/>
    <w:rsid w:val="00ED3C32"/>
    <w:rsid w:val="00ED552E"/>
    <w:rsid w:val="00ED5A34"/>
    <w:rsid w:val="00ED65F5"/>
    <w:rsid w:val="00ED6A70"/>
    <w:rsid w:val="00EE009D"/>
    <w:rsid w:val="00EE0A44"/>
    <w:rsid w:val="00EE4680"/>
    <w:rsid w:val="00EE51EF"/>
    <w:rsid w:val="00EE65AD"/>
    <w:rsid w:val="00EF0D1D"/>
    <w:rsid w:val="00EF331F"/>
    <w:rsid w:val="00EF3921"/>
    <w:rsid w:val="00EF4692"/>
    <w:rsid w:val="00EF4BAD"/>
    <w:rsid w:val="00EF648C"/>
    <w:rsid w:val="00EF6719"/>
    <w:rsid w:val="00EF692C"/>
    <w:rsid w:val="00F011DC"/>
    <w:rsid w:val="00F01F71"/>
    <w:rsid w:val="00F02D61"/>
    <w:rsid w:val="00F04924"/>
    <w:rsid w:val="00F057A5"/>
    <w:rsid w:val="00F076AD"/>
    <w:rsid w:val="00F10090"/>
    <w:rsid w:val="00F10E0D"/>
    <w:rsid w:val="00F11665"/>
    <w:rsid w:val="00F12727"/>
    <w:rsid w:val="00F1285A"/>
    <w:rsid w:val="00F129A2"/>
    <w:rsid w:val="00F12ACB"/>
    <w:rsid w:val="00F1368A"/>
    <w:rsid w:val="00F175BE"/>
    <w:rsid w:val="00F17CC4"/>
    <w:rsid w:val="00F17D08"/>
    <w:rsid w:val="00F20245"/>
    <w:rsid w:val="00F224BA"/>
    <w:rsid w:val="00F2339F"/>
    <w:rsid w:val="00F240E9"/>
    <w:rsid w:val="00F241CA"/>
    <w:rsid w:val="00F2432B"/>
    <w:rsid w:val="00F244D9"/>
    <w:rsid w:val="00F248D3"/>
    <w:rsid w:val="00F25E1D"/>
    <w:rsid w:val="00F263DF"/>
    <w:rsid w:val="00F27123"/>
    <w:rsid w:val="00F30B0C"/>
    <w:rsid w:val="00F3128E"/>
    <w:rsid w:val="00F31872"/>
    <w:rsid w:val="00F320E4"/>
    <w:rsid w:val="00F321BF"/>
    <w:rsid w:val="00F32DE8"/>
    <w:rsid w:val="00F331CF"/>
    <w:rsid w:val="00F334CA"/>
    <w:rsid w:val="00F34D4B"/>
    <w:rsid w:val="00F35D5C"/>
    <w:rsid w:val="00F36989"/>
    <w:rsid w:val="00F3758D"/>
    <w:rsid w:val="00F37687"/>
    <w:rsid w:val="00F4061E"/>
    <w:rsid w:val="00F41018"/>
    <w:rsid w:val="00F419B6"/>
    <w:rsid w:val="00F430F5"/>
    <w:rsid w:val="00F44B61"/>
    <w:rsid w:val="00F45D2D"/>
    <w:rsid w:val="00F46241"/>
    <w:rsid w:val="00F47937"/>
    <w:rsid w:val="00F47DAA"/>
    <w:rsid w:val="00F5034E"/>
    <w:rsid w:val="00F50D63"/>
    <w:rsid w:val="00F51C8C"/>
    <w:rsid w:val="00F52D03"/>
    <w:rsid w:val="00F53701"/>
    <w:rsid w:val="00F53EB8"/>
    <w:rsid w:val="00F5537F"/>
    <w:rsid w:val="00F554AE"/>
    <w:rsid w:val="00F55930"/>
    <w:rsid w:val="00F55DA0"/>
    <w:rsid w:val="00F56489"/>
    <w:rsid w:val="00F5661A"/>
    <w:rsid w:val="00F56A31"/>
    <w:rsid w:val="00F57101"/>
    <w:rsid w:val="00F57437"/>
    <w:rsid w:val="00F5743C"/>
    <w:rsid w:val="00F60EE2"/>
    <w:rsid w:val="00F61A2B"/>
    <w:rsid w:val="00F625A3"/>
    <w:rsid w:val="00F62D6A"/>
    <w:rsid w:val="00F63941"/>
    <w:rsid w:val="00F63F2C"/>
    <w:rsid w:val="00F65C83"/>
    <w:rsid w:val="00F65E0F"/>
    <w:rsid w:val="00F66F70"/>
    <w:rsid w:val="00F70C19"/>
    <w:rsid w:val="00F70D1A"/>
    <w:rsid w:val="00F72B42"/>
    <w:rsid w:val="00F730CE"/>
    <w:rsid w:val="00F751D4"/>
    <w:rsid w:val="00F75F32"/>
    <w:rsid w:val="00F80434"/>
    <w:rsid w:val="00F81E1E"/>
    <w:rsid w:val="00F8232B"/>
    <w:rsid w:val="00F8404C"/>
    <w:rsid w:val="00F84FF5"/>
    <w:rsid w:val="00F85905"/>
    <w:rsid w:val="00F85DAF"/>
    <w:rsid w:val="00F862E3"/>
    <w:rsid w:val="00F86CED"/>
    <w:rsid w:val="00F87498"/>
    <w:rsid w:val="00F875E1"/>
    <w:rsid w:val="00F9045B"/>
    <w:rsid w:val="00F9071F"/>
    <w:rsid w:val="00F92D70"/>
    <w:rsid w:val="00F9342D"/>
    <w:rsid w:val="00F94EFF"/>
    <w:rsid w:val="00F9581A"/>
    <w:rsid w:val="00F96941"/>
    <w:rsid w:val="00F971BA"/>
    <w:rsid w:val="00F97330"/>
    <w:rsid w:val="00FA0159"/>
    <w:rsid w:val="00FA02AF"/>
    <w:rsid w:val="00FA05FA"/>
    <w:rsid w:val="00FA0693"/>
    <w:rsid w:val="00FA175A"/>
    <w:rsid w:val="00FA290C"/>
    <w:rsid w:val="00FA39B3"/>
    <w:rsid w:val="00FA5047"/>
    <w:rsid w:val="00FA52D7"/>
    <w:rsid w:val="00FA58F8"/>
    <w:rsid w:val="00FA5E5E"/>
    <w:rsid w:val="00FA6054"/>
    <w:rsid w:val="00FA6128"/>
    <w:rsid w:val="00FA6E43"/>
    <w:rsid w:val="00FA7D0A"/>
    <w:rsid w:val="00FB1869"/>
    <w:rsid w:val="00FB1882"/>
    <w:rsid w:val="00FB249C"/>
    <w:rsid w:val="00FB25A6"/>
    <w:rsid w:val="00FB33B6"/>
    <w:rsid w:val="00FB385B"/>
    <w:rsid w:val="00FB3A83"/>
    <w:rsid w:val="00FB3BD7"/>
    <w:rsid w:val="00FB4BCE"/>
    <w:rsid w:val="00FB519E"/>
    <w:rsid w:val="00FB5822"/>
    <w:rsid w:val="00FB6265"/>
    <w:rsid w:val="00FB692F"/>
    <w:rsid w:val="00FB6983"/>
    <w:rsid w:val="00FB7189"/>
    <w:rsid w:val="00FC0D8C"/>
    <w:rsid w:val="00FC0E38"/>
    <w:rsid w:val="00FC10D3"/>
    <w:rsid w:val="00FC1430"/>
    <w:rsid w:val="00FC20C9"/>
    <w:rsid w:val="00FC30E1"/>
    <w:rsid w:val="00FC31D4"/>
    <w:rsid w:val="00FC33C3"/>
    <w:rsid w:val="00FC47D2"/>
    <w:rsid w:val="00FC7511"/>
    <w:rsid w:val="00FC78FE"/>
    <w:rsid w:val="00FC7FE1"/>
    <w:rsid w:val="00FD0EA2"/>
    <w:rsid w:val="00FD104D"/>
    <w:rsid w:val="00FD10D8"/>
    <w:rsid w:val="00FD1534"/>
    <w:rsid w:val="00FD32E5"/>
    <w:rsid w:val="00FD3452"/>
    <w:rsid w:val="00FD4506"/>
    <w:rsid w:val="00FD45EE"/>
    <w:rsid w:val="00FD4C7C"/>
    <w:rsid w:val="00FD52AE"/>
    <w:rsid w:val="00FE0DAA"/>
    <w:rsid w:val="00FE1024"/>
    <w:rsid w:val="00FE1E8F"/>
    <w:rsid w:val="00FE2EA3"/>
    <w:rsid w:val="00FE3634"/>
    <w:rsid w:val="00FE6983"/>
    <w:rsid w:val="00FE74AF"/>
    <w:rsid w:val="00FE7909"/>
    <w:rsid w:val="00FE791D"/>
    <w:rsid w:val="00FE7ECC"/>
    <w:rsid w:val="00FF052F"/>
    <w:rsid w:val="00FF0677"/>
    <w:rsid w:val="00FF0BBC"/>
    <w:rsid w:val="00FF116C"/>
    <w:rsid w:val="00FF1480"/>
    <w:rsid w:val="00FF1719"/>
    <w:rsid w:val="00FF1A13"/>
    <w:rsid w:val="00FF204A"/>
    <w:rsid w:val="00FF24DC"/>
    <w:rsid w:val="00FF2FA4"/>
    <w:rsid w:val="00FF328C"/>
    <w:rsid w:val="00FF4CE0"/>
    <w:rsid w:val="00FF64A6"/>
    <w:rsid w:val="00FF7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D3A3A41"/>
  <w15:docId w15:val="{47039B9C-E98F-48B6-9B3C-C83D246B0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B0B45"/>
    <w:pPr>
      <w:tabs>
        <w:tab w:val="center" w:pos="4252"/>
        <w:tab w:val="right" w:pos="8504"/>
      </w:tabs>
      <w:snapToGrid w:val="0"/>
    </w:pPr>
  </w:style>
  <w:style w:type="character" w:styleId="a4">
    <w:name w:val="page number"/>
    <w:basedOn w:val="a0"/>
    <w:rsid w:val="007B0B45"/>
  </w:style>
  <w:style w:type="paragraph" w:styleId="a5">
    <w:name w:val="header"/>
    <w:basedOn w:val="a"/>
    <w:link w:val="a6"/>
    <w:rsid w:val="00B710B0"/>
    <w:pPr>
      <w:tabs>
        <w:tab w:val="center" w:pos="4252"/>
        <w:tab w:val="right" w:pos="8504"/>
      </w:tabs>
      <w:snapToGrid w:val="0"/>
    </w:pPr>
  </w:style>
  <w:style w:type="character" w:customStyle="1" w:styleId="a6">
    <w:name w:val="ヘッダー (文字)"/>
    <w:link w:val="a5"/>
    <w:rsid w:val="00B710B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781</Words>
  <Characters>4454</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2010</vt:lpstr>
      <vt:lpstr>2010</vt:lpstr>
    </vt:vector>
  </TitlesOfParts>
  <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kamimura</cp:lastModifiedBy>
  <cp:revision>2</cp:revision>
  <dcterms:created xsi:type="dcterms:W3CDTF">2017-10-04T08:16:00Z</dcterms:created>
  <dcterms:modified xsi:type="dcterms:W3CDTF">2019-10-03T10:54:00Z</dcterms:modified>
</cp:coreProperties>
</file>